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320E" w14:textId="77777777" w:rsidR="00982ACB" w:rsidRDefault="00982ACB" w:rsidP="00982ACB">
      <w:pPr>
        <w:ind w:left="720" w:hanging="360"/>
      </w:pPr>
    </w:p>
    <w:p w14:paraId="65F819AC" w14:textId="4A19A057" w:rsidR="00BF52AA" w:rsidRPr="00BF52AA" w:rsidRDefault="00BF52AA" w:rsidP="00BF52AA">
      <w:pPr>
        <w:jc w:val="center"/>
        <w:rPr>
          <w:rFonts w:ascii="DINOT" w:hAnsi="DINOT"/>
          <w:b/>
          <w:color w:val="FF9900"/>
          <w:sz w:val="28"/>
          <w:szCs w:val="28"/>
        </w:rPr>
      </w:pPr>
      <w:r w:rsidRPr="00BF52AA">
        <w:rPr>
          <w:rFonts w:ascii="DINOT" w:hAnsi="DINOT"/>
          <w:b/>
          <w:color w:val="FF9900"/>
          <w:sz w:val="28"/>
          <w:szCs w:val="28"/>
        </w:rPr>
        <w:t xml:space="preserve">Arranca Mentor </w:t>
      </w:r>
      <w:proofErr w:type="spellStart"/>
      <w:r w:rsidRPr="00BF52AA">
        <w:rPr>
          <w:rFonts w:ascii="DINOT" w:hAnsi="DINOT"/>
          <w:b/>
          <w:color w:val="FF9900"/>
          <w:sz w:val="28"/>
          <w:szCs w:val="28"/>
        </w:rPr>
        <w:t>Dirse</w:t>
      </w:r>
      <w:proofErr w:type="spellEnd"/>
      <w:r w:rsidRPr="00BF52AA">
        <w:rPr>
          <w:rFonts w:ascii="DINOT" w:hAnsi="DINOT"/>
          <w:b/>
          <w:color w:val="FF9900"/>
          <w:sz w:val="28"/>
          <w:szCs w:val="28"/>
        </w:rPr>
        <w:t xml:space="preserve"> 2022 con nuevo equipo de mentores y </w:t>
      </w:r>
      <w:proofErr w:type="spellStart"/>
      <w:r w:rsidRPr="00BF52AA">
        <w:rPr>
          <w:rFonts w:ascii="DINOT" w:hAnsi="DINOT"/>
          <w:b/>
          <w:color w:val="FF9900"/>
          <w:sz w:val="28"/>
          <w:szCs w:val="28"/>
        </w:rPr>
        <w:t>men</w:t>
      </w:r>
      <w:r w:rsidR="000C7BE6">
        <w:rPr>
          <w:rFonts w:ascii="DINOT" w:hAnsi="DINOT"/>
          <w:b/>
          <w:color w:val="FF9900"/>
          <w:sz w:val="28"/>
          <w:szCs w:val="28"/>
        </w:rPr>
        <w:t>torizados</w:t>
      </w:r>
      <w:proofErr w:type="spellEnd"/>
    </w:p>
    <w:p w14:paraId="66865F7D" w14:textId="77777777" w:rsidR="008C1FCF" w:rsidRPr="00E84798" w:rsidRDefault="008C1FCF" w:rsidP="00982ACB">
      <w:pPr>
        <w:rPr>
          <w:rFonts w:ascii="DINOT" w:hAnsi="DINOT"/>
        </w:rPr>
      </w:pPr>
    </w:p>
    <w:p w14:paraId="4C0A22BD" w14:textId="77777777" w:rsidR="008150DB" w:rsidRPr="00E84798" w:rsidRDefault="008150DB">
      <w:pPr>
        <w:rPr>
          <w:rFonts w:ascii="DINOT" w:hAnsi="DINOT"/>
        </w:rPr>
      </w:pPr>
    </w:p>
    <w:p w14:paraId="311A84E0" w14:textId="74613CB1" w:rsidR="00F30851" w:rsidRPr="00BF52AA" w:rsidRDefault="00F30851" w:rsidP="001C46FB">
      <w:pPr>
        <w:pStyle w:val="Prrafodelista"/>
        <w:numPr>
          <w:ilvl w:val="0"/>
          <w:numId w:val="9"/>
        </w:numPr>
        <w:jc w:val="both"/>
        <w:rPr>
          <w:rFonts w:ascii="DINOT" w:hAnsi="DINOT"/>
          <w:b/>
          <w:bCs/>
          <w:strike/>
        </w:rPr>
      </w:pPr>
      <w:r w:rsidRPr="00BF52AA">
        <w:rPr>
          <w:rFonts w:ascii="DINOT" w:hAnsi="DINOT"/>
          <w:b/>
          <w:bCs/>
        </w:rPr>
        <w:t>C</w:t>
      </w:r>
      <w:r w:rsidR="005E4A9A" w:rsidRPr="00BF52AA">
        <w:rPr>
          <w:rFonts w:ascii="DINOT" w:hAnsi="DINOT"/>
          <w:b/>
          <w:bCs/>
        </w:rPr>
        <w:t>inco</w:t>
      </w:r>
      <w:r w:rsidR="002E0C3C" w:rsidRPr="00BF52AA">
        <w:rPr>
          <w:rFonts w:ascii="DINOT" w:hAnsi="DINOT"/>
          <w:b/>
          <w:bCs/>
        </w:rPr>
        <w:t xml:space="preserve"> nuev</w:t>
      </w:r>
      <w:r w:rsidRPr="00BF52AA">
        <w:rPr>
          <w:rFonts w:ascii="DINOT" w:hAnsi="DINOT"/>
          <w:b/>
          <w:bCs/>
        </w:rPr>
        <w:t>o</w:t>
      </w:r>
      <w:r w:rsidR="002E0C3C" w:rsidRPr="00BF52AA">
        <w:rPr>
          <w:rFonts w:ascii="DINOT" w:hAnsi="DINOT"/>
          <w:b/>
          <w:bCs/>
        </w:rPr>
        <w:t xml:space="preserve">s </w:t>
      </w:r>
      <w:proofErr w:type="spellStart"/>
      <w:r w:rsidR="002E0C3C" w:rsidRPr="00BF52AA">
        <w:rPr>
          <w:rFonts w:ascii="DINOT" w:hAnsi="DINOT"/>
          <w:b/>
          <w:bCs/>
          <w:i/>
          <w:iCs/>
        </w:rPr>
        <w:t>me</w:t>
      </w:r>
      <w:r w:rsidRPr="00BF52AA">
        <w:rPr>
          <w:rFonts w:ascii="DINOT" w:hAnsi="DINOT"/>
          <w:b/>
          <w:bCs/>
          <w:i/>
          <w:iCs/>
        </w:rPr>
        <w:t>ntees</w:t>
      </w:r>
      <w:proofErr w:type="spellEnd"/>
      <w:r w:rsidR="002E0C3C" w:rsidRPr="00BF52AA">
        <w:rPr>
          <w:rFonts w:ascii="DINOT" w:hAnsi="DINOT"/>
          <w:b/>
          <w:bCs/>
        </w:rPr>
        <w:t xml:space="preserve"> </w:t>
      </w:r>
      <w:r w:rsidRPr="00BF52AA">
        <w:rPr>
          <w:rFonts w:ascii="DINOT" w:hAnsi="DINOT"/>
          <w:b/>
          <w:bCs/>
        </w:rPr>
        <w:t xml:space="preserve">comienzan la 5ª edición </w:t>
      </w:r>
      <w:r w:rsidR="002E0C3C" w:rsidRPr="00BF52AA">
        <w:rPr>
          <w:rFonts w:ascii="DINOT" w:hAnsi="DINOT"/>
          <w:b/>
          <w:bCs/>
        </w:rPr>
        <w:t xml:space="preserve">del programa </w:t>
      </w:r>
      <w:r w:rsidR="001C46FB" w:rsidRPr="00BF52AA">
        <w:rPr>
          <w:rFonts w:ascii="DINOT" w:hAnsi="DINOT"/>
          <w:b/>
          <w:bCs/>
        </w:rPr>
        <w:t>Mentor Dirse</w:t>
      </w:r>
      <w:r w:rsidR="002E0C3C" w:rsidRPr="00BF52AA">
        <w:rPr>
          <w:rFonts w:ascii="DINOT" w:hAnsi="DINOT"/>
          <w:b/>
          <w:bCs/>
        </w:rPr>
        <w:t xml:space="preserve"> “más que un plan de </w:t>
      </w:r>
      <w:proofErr w:type="spellStart"/>
      <w:r w:rsidR="002E0C3C" w:rsidRPr="00BF52AA">
        <w:rPr>
          <w:rFonts w:ascii="DINOT" w:hAnsi="DINOT"/>
          <w:b/>
          <w:bCs/>
          <w:i/>
          <w:iCs/>
        </w:rPr>
        <w:t>mentoring</w:t>
      </w:r>
      <w:proofErr w:type="spellEnd"/>
      <w:r w:rsidR="002E0C3C" w:rsidRPr="00BF52AA">
        <w:rPr>
          <w:rFonts w:ascii="DINOT" w:hAnsi="DINOT"/>
          <w:b/>
          <w:bCs/>
        </w:rPr>
        <w:t>”</w:t>
      </w:r>
      <w:r w:rsidR="001C46FB" w:rsidRPr="00BF52AA">
        <w:rPr>
          <w:rFonts w:ascii="DINOT" w:hAnsi="DINOT"/>
          <w:b/>
          <w:bCs/>
        </w:rPr>
        <w:t xml:space="preserve">, </w:t>
      </w:r>
      <w:r w:rsidRPr="00BF52AA">
        <w:rPr>
          <w:rFonts w:ascii="DINOT" w:hAnsi="DINOT"/>
          <w:b/>
          <w:bCs/>
        </w:rPr>
        <w:t>que tiene por</w:t>
      </w:r>
      <w:r w:rsidR="001C46FB" w:rsidRPr="00BF52AA">
        <w:rPr>
          <w:rFonts w:ascii="DINOT" w:hAnsi="DINOT"/>
          <w:b/>
          <w:bCs/>
        </w:rPr>
        <w:t xml:space="preserve"> objetivo</w:t>
      </w:r>
      <w:r w:rsidRPr="00BF52AA">
        <w:rPr>
          <w:rFonts w:ascii="DINOT" w:hAnsi="DINOT"/>
          <w:b/>
          <w:bCs/>
        </w:rPr>
        <w:t xml:space="preserve"> impulsar</w:t>
      </w:r>
      <w:r w:rsidR="001C46FB" w:rsidRPr="00BF52AA">
        <w:rPr>
          <w:rFonts w:ascii="DINOT" w:hAnsi="DINOT"/>
          <w:b/>
          <w:bCs/>
        </w:rPr>
        <w:t xml:space="preserve"> la función de la </w:t>
      </w:r>
      <w:r w:rsidRPr="00BF52AA">
        <w:rPr>
          <w:rFonts w:ascii="DINOT" w:hAnsi="DINOT"/>
          <w:b/>
          <w:bCs/>
        </w:rPr>
        <w:t xml:space="preserve">Sostenibilidad/ASG </w:t>
      </w:r>
      <w:r w:rsidR="001C46FB" w:rsidRPr="00BF52AA">
        <w:rPr>
          <w:rFonts w:ascii="DINOT" w:hAnsi="DINOT"/>
          <w:b/>
          <w:bCs/>
        </w:rPr>
        <w:t xml:space="preserve">a través del fortalecimiento de la futura generación de </w:t>
      </w:r>
      <w:r w:rsidRPr="00BF52AA">
        <w:rPr>
          <w:rFonts w:ascii="DINOT" w:hAnsi="DINOT"/>
          <w:b/>
          <w:bCs/>
        </w:rPr>
        <w:t>profesionales de Sostenibilidad.</w:t>
      </w:r>
    </w:p>
    <w:p w14:paraId="409C7A7A" w14:textId="549FE1D8" w:rsidR="001C46FB" w:rsidRPr="00BF52AA" w:rsidRDefault="00F30851" w:rsidP="001C46FB">
      <w:pPr>
        <w:pStyle w:val="Prrafodelista"/>
        <w:numPr>
          <w:ilvl w:val="0"/>
          <w:numId w:val="9"/>
        </w:numPr>
        <w:jc w:val="both"/>
        <w:rPr>
          <w:rFonts w:ascii="DINOT" w:hAnsi="DINOT"/>
          <w:b/>
          <w:bCs/>
          <w:strike/>
        </w:rPr>
      </w:pPr>
      <w:r w:rsidRPr="00BF52AA">
        <w:rPr>
          <w:rFonts w:ascii="DINOT" w:hAnsi="DINOT"/>
          <w:b/>
          <w:bCs/>
        </w:rPr>
        <w:t>Esta formación especializada está organizada por DIRSE (Asociación Española de Directivos de Sostenibilidad [ASG]), con el apoyo de la Fundación EY y de la Fundación SERES.</w:t>
      </w:r>
    </w:p>
    <w:p w14:paraId="0C49A29C" w14:textId="09EEEE0F" w:rsidR="008C1FCF" w:rsidRPr="00E84798" w:rsidRDefault="000E0D58" w:rsidP="00E95986">
      <w:pPr>
        <w:rPr>
          <w:rFonts w:ascii="DINOT" w:hAnsi="DINOT"/>
          <w:lang w:val="es-ES_tradnl"/>
        </w:rPr>
      </w:pPr>
      <w:r w:rsidRPr="00E84798">
        <w:rPr>
          <w:rFonts w:ascii="DINOT" w:hAnsi="DINOT"/>
          <w:noProof/>
          <w:lang w:val="es-ES_tradnl"/>
        </w:rPr>
        <w:drawing>
          <wp:inline distT="0" distB="0" distL="0" distR="0" wp14:anchorId="6E1B4F08" wp14:editId="62CA676F">
            <wp:extent cx="5730240" cy="322326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223260"/>
                    </a:xfrm>
                    <a:prstGeom prst="rect">
                      <a:avLst/>
                    </a:prstGeom>
                    <a:noFill/>
                    <a:ln>
                      <a:noFill/>
                    </a:ln>
                  </pic:spPr>
                </pic:pic>
              </a:graphicData>
            </a:graphic>
          </wp:inline>
        </w:drawing>
      </w:r>
    </w:p>
    <w:p w14:paraId="7FEFFF3A" w14:textId="77777777" w:rsidR="00324CEC" w:rsidRPr="00E84798" w:rsidRDefault="00324CEC">
      <w:pPr>
        <w:rPr>
          <w:rFonts w:ascii="DINOT" w:hAnsi="DINOT"/>
        </w:rPr>
      </w:pPr>
    </w:p>
    <w:p w14:paraId="0F18E5EF" w14:textId="7853AD4A" w:rsidR="008C1FCF" w:rsidRPr="00E84798" w:rsidRDefault="00F72588">
      <w:pPr>
        <w:spacing w:line="360" w:lineRule="auto"/>
        <w:rPr>
          <w:rFonts w:ascii="DINOT" w:hAnsi="DINOT"/>
        </w:rPr>
      </w:pPr>
      <w:r w:rsidRPr="00E84798">
        <w:rPr>
          <w:rFonts w:ascii="DINOT" w:hAnsi="DINOT"/>
          <w:b/>
        </w:rPr>
        <w:t>Madrid</w:t>
      </w:r>
      <w:r w:rsidR="005E4A9A" w:rsidRPr="00E84798">
        <w:rPr>
          <w:rFonts w:ascii="DINOT" w:hAnsi="DINOT"/>
          <w:b/>
        </w:rPr>
        <w:t xml:space="preserve">. </w:t>
      </w:r>
      <w:r w:rsidR="000E0D58" w:rsidRPr="00E84798">
        <w:rPr>
          <w:rFonts w:ascii="DINOT" w:hAnsi="DINOT"/>
          <w:b/>
        </w:rPr>
        <w:t>16</w:t>
      </w:r>
      <w:r w:rsidR="001C46FB" w:rsidRPr="00E84798">
        <w:rPr>
          <w:rFonts w:ascii="DINOT" w:hAnsi="DINOT"/>
          <w:b/>
        </w:rPr>
        <w:t xml:space="preserve"> de </w:t>
      </w:r>
      <w:r w:rsidR="000E0D58" w:rsidRPr="00E84798">
        <w:rPr>
          <w:rFonts w:ascii="DINOT" w:hAnsi="DINOT"/>
          <w:b/>
        </w:rPr>
        <w:t>marzo</w:t>
      </w:r>
      <w:r w:rsidR="001C46FB" w:rsidRPr="00E84798">
        <w:rPr>
          <w:rFonts w:ascii="DINOT" w:hAnsi="DINOT"/>
          <w:b/>
        </w:rPr>
        <w:t xml:space="preserve"> </w:t>
      </w:r>
      <w:r w:rsidRPr="00E84798">
        <w:rPr>
          <w:rFonts w:ascii="DINOT" w:hAnsi="DINOT"/>
          <w:b/>
        </w:rPr>
        <w:t>de 202</w:t>
      </w:r>
      <w:r w:rsidR="000E0D58" w:rsidRPr="00E84798">
        <w:rPr>
          <w:rFonts w:ascii="DINOT" w:hAnsi="DINOT"/>
          <w:b/>
        </w:rPr>
        <w:t>2</w:t>
      </w:r>
      <w:r w:rsidR="005E4A9A" w:rsidRPr="00E84798">
        <w:rPr>
          <w:rFonts w:ascii="DINOT" w:hAnsi="DINOT"/>
          <w:b/>
        </w:rPr>
        <w:t xml:space="preserve">. </w:t>
      </w:r>
    </w:p>
    <w:p w14:paraId="65675B56" w14:textId="2F728FC4" w:rsidR="00A175AB" w:rsidRPr="00E84798" w:rsidRDefault="00284C71" w:rsidP="00D72B2E">
      <w:pPr>
        <w:spacing w:line="240" w:lineRule="auto"/>
        <w:jc w:val="both"/>
        <w:rPr>
          <w:rFonts w:ascii="DINOT" w:hAnsi="DINOT"/>
        </w:rPr>
      </w:pPr>
      <w:r w:rsidRPr="00BF52AA">
        <w:rPr>
          <w:rFonts w:ascii="DINOT" w:hAnsi="DINOT"/>
        </w:rPr>
        <w:t xml:space="preserve">Coincidiendo con su primera sesión en el mes de marco, </w:t>
      </w:r>
      <w:r w:rsidR="00A175AB" w:rsidRPr="00BF52AA">
        <w:rPr>
          <w:rFonts w:ascii="DINOT" w:hAnsi="DINOT"/>
        </w:rPr>
        <w:t>Mentor Dirse presenta a</w:t>
      </w:r>
      <w:r w:rsidR="00E84798" w:rsidRPr="00BF52AA">
        <w:rPr>
          <w:rFonts w:ascii="DINOT" w:hAnsi="DINOT"/>
        </w:rPr>
        <w:t>l</w:t>
      </w:r>
      <w:r w:rsidR="00A175AB" w:rsidRPr="00BF52AA">
        <w:rPr>
          <w:rFonts w:ascii="DINOT" w:hAnsi="DINOT"/>
        </w:rPr>
        <w:t xml:space="preserve"> nuevo equipo para la 5ª edición de su programa formativo </w:t>
      </w:r>
      <w:r w:rsidR="000A5010" w:rsidRPr="00BF52AA">
        <w:rPr>
          <w:rFonts w:ascii="DINOT" w:hAnsi="DINOT"/>
        </w:rPr>
        <w:t>y estrena logo, en consonancia con el nuevo logo de DIRSE (</w:t>
      </w:r>
      <w:hyperlink r:id="rId9" w:history="1">
        <w:r w:rsidR="000A5010" w:rsidRPr="00BF52AA">
          <w:rPr>
            <w:rStyle w:val="Hipervnculo"/>
            <w:rFonts w:ascii="DINOT" w:hAnsi="DINOT"/>
            <w:color w:val="F79646" w:themeColor="accent6"/>
          </w:rPr>
          <w:t>ver razones</w:t>
        </w:r>
      </w:hyperlink>
      <w:r w:rsidR="000A5010" w:rsidRPr="00BF52AA">
        <w:rPr>
          <w:rFonts w:ascii="DINOT" w:hAnsi="DINOT"/>
        </w:rPr>
        <w:t>)</w:t>
      </w:r>
      <w:r w:rsidR="00BF52AA" w:rsidRPr="00BF52AA">
        <w:rPr>
          <w:rFonts w:ascii="DINOT" w:hAnsi="DINOT"/>
        </w:rPr>
        <w:t xml:space="preserve">. </w:t>
      </w:r>
      <w:r w:rsidR="00A175AB" w:rsidRPr="00BF52AA">
        <w:rPr>
          <w:rFonts w:ascii="DINOT" w:hAnsi="DINOT"/>
        </w:rPr>
        <w:t>Cinco</w:t>
      </w:r>
      <w:r w:rsidR="00A175AB" w:rsidRPr="00E84798">
        <w:rPr>
          <w:rFonts w:ascii="DINOT" w:hAnsi="DINOT"/>
        </w:rPr>
        <w:t xml:space="preserve"> nuevos profesionales del sector de la Sostenibilidad y de los aspectos ASG (Ambientales, Sociales y de Gobierno Corporativo) que desarrollarán, durante los próximos 6 meses, un proyecto de referencia en sus respectivas organizaciones gracias a la </w:t>
      </w:r>
      <w:proofErr w:type="spellStart"/>
      <w:r w:rsidR="00A175AB" w:rsidRPr="00E84798">
        <w:rPr>
          <w:rFonts w:ascii="DINOT" w:hAnsi="DINOT"/>
        </w:rPr>
        <w:t>mentorización</w:t>
      </w:r>
      <w:proofErr w:type="spellEnd"/>
      <w:r w:rsidR="00A175AB" w:rsidRPr="00E84798">
        <w:rPr>
          <w:rFonts w:ascii="DINOT" w:hAnsi="DINOT"/>
        </w:rPr>
        <w:t xml:space="preserve"> de cinco </w:t>
      </w:r>
      <w:proofErr w:type="spellStart"/>
      <w:r w:rsidR="00A175AB" w:rsidRPr="00E84798">
        <w:rPr>
          <w:rFonts w:ascii="DINOT" w:hAnsi="DINOT"/>
        </w:rPr>
        <w:t>dirses</w:t>
      </w:r>
      <w:proofErr w:type="spellEnd"/>
      <w:r w:rsidR="00A175AB" w:rsidRPr="00E84798">
        <w:rPr>
          <w:rFonts w:ascii="DINOT" w:hAnsi="DINOT"/>
        </w:rPr>
        <w:t xml:space="preserve"> sénior expertos del sector.</w:t>
      </w:r>
    </w:p>
    <w:p w14:paraId="2B3A74C2" w14:textId="7FFCC4E3" w:rsidR="00A175AB" w:rsidRDefault="00A175AB" w:rsidP="00D72B2E">
      <w:pPr>
        <w:spacing w:line="240" w:lineRule="auto"/>
        <w:jc w:val="both"/>
        <w:rPr>
          <w:rFonts w:ascii="DINOT" w:hAnsi="DINOT"/>
        </w:rPr>
      </w:pPr>
    </w:p>
    <w:p w14:paraId="1F1A27E3" w14:textId="77777777" w:rsidR="00284C71" w:rsidRPr="00E84798" w:rsidRDefault="00284C71" w:rsidP="00D72B2E">
      <w:pPr>
        <w:spacing w:line="240" w:lineRule="auto"/>
        <w:jc w:val="both"/>
        <w:rPr>
          <w:rFonts w:ascii="DINOT" w:hAnsi="DINOT"/>
        </w:rPr>
      </w:pPr>
    </w:p>
    <w:p w14:paraId="3E3C8280" w14:textId="77777777" w:rsidR="00284C71" w:rsidRDefault="00284C71" w:rsidP="00D72B2E">
      <w:pPr>
        <w:spacing w:line="240" w:lineRule="auto"/>
        <w:jc w:val="both"/>
        <w:rPr>
          <w:rFonts w:ascii="DINOT" w:hAnsi="DINOT"/>
        </w:rPr>
      </w:pPr>
    </w:p>
    <w:p w14:paraId="45B50811" w14:textId="4978E6D6" w:rsidR="00E84798" w:rsidRPr="00E84798" w:rsidRDefault="00A175AB" w:rsidP="00D72B2E">
      <w:pPr>
        <w:spacing w:line="240" w:lineRule="auto"/>
        <w:jc w:val="both"/>
        <w:rPr>
          <w:rFonts w:ascii="DINOT" w:hAnsi="DINOT"/>
        </w:rPr>
      </w:pPr>
      <w:r w:rsidRPr="00E84798">
        <w:rPr>
          <w:rFonts w:ascii="DINOT" w:hAnsi="DINOT"/>
        </w:rPr>
        <w:t xml:space="preserve">El proceso de recepción y </w:t>
      </w:r>
      <w:r w:rsidR="00E84798" w:rsidRPr="00E84798">
        <w:rPr>
          <w:rFonts w:ascii="DINOT" w:hAnsi="DINOT"/>
        </w:rPr>
        <w:t>elección</w:t>
      </w:r>
      <w:r w:rsidRPr="00E84798">
        <w:rPr>
          <w:rFonts w:ascii="DINOT" w:hAnsi="DINOT"/>
        </w:rPr>
        <w:t xml:space="preserve"> de candidaturas se inició a finales de 2021 y </w:t>
      </w:r>
      <w:r w:rsidR="00E84798" w:rsidRPr="00E84798">
        <w:rPr>
          <w:rFonts w:ascii="DINOT" w:hAnsi="DINOT"/>
        </w:rPr>
        <w:t>ha dado como resultado la selección de los siguientes integrantes:</w:t>
      </w:r>
    </w:p>
    <w:p w14:paraId="09859447" w14:textId="77777777" w:rsidR="00D72B2E" w:rsidRDefault="00D72B2E" w:rsidP="00D72B2E">
      <w:pPr>
        <w:spacing w:line="240" w:lineRule="auto"/>
        <w:jc w:val="both"/>
      </w:pPr>
    </w:p>
    <w:p w14:paraId="19369564" w14:textId="33ED460C" w:rsidR="00E84798" w:rsidRPr="00E84798" w:rsidRDefault="00403356" w:rsidP="00D72B2E">
      <w:pPr>
        <w:spacing w:line="240" w:lineRule="auto"/>
        <w:jc w:val="both"/>
        <w:rPr>
          <w:rFonts w:ascii="DINOT" w:hAnsi="DINOT"/>
        </w:rPr>
      </w:pPr>
      <w:hyperlink r:id="rId10">
        <w:r w:rsidR="00E84798" w:rsidRPr="00BF52AA">
          <w:rPr>
            <w:rFonts w:ascii="DINOT" w:hAnsi="DINOT"/>
            <w:b/>
            <w:color w:val="F79646" w:themeColor="accent6"/>
            <w:u w:val="single"/>
          </w:rPr>
          <w:t>Beatriz Acevedo Pérez</w:t>
        </w:r>
      </w:hyperlink>
      <w:r w:rsidR="00E84798" w:rsidRPr="00BF52AA">
        <w:rPr>
          <w:rFonts w:ascii="DINOT" w:hAnsi="DINOT"/>
          <w:color w:val="F79646" w:themeColor="accent6"/>
        </w:rPr>
        <w:t xml:space="preserve">, </w:t>
      </w:r>
      <w:r w:rsidR="00E84798" w:rsidRPr="00E84798">
        <w:rPr>
          <w:rFonts w:ascii="DINOT" w:hAnsi="DINOT"/>
          <w:highlight w:val="white"/>
        </w:rPr>
        <w:t>experta en comunicación corporativa y sostenibilidad en el sector asegurador, donde ha desarrollado la mayor parte de su carrera profesional</w:t>
      </w:r>
      <w:r w:rsidR="00E84798" w:rsidRPr="00BF52AA">
        <w:rPr>
          <w:rFonts w:ascii="DINOT" w:hAnsi="DINOT"/>
        </w:rPr>
        <w:t xml:space="preserve">, </w:t>
      </w:r>
      <w:r w:rsidR="00D72B2E" w:rsidRPr="00BF52AA">
        <w:rPr>
          <w:rFonts w:ascii="DINOT" w:hAnsi="DINOT"/>
        </w:rPr>
        <w:t xml:space="preserve">es </w:t>
      </w:r>
      <w:r w:rsidR="00E84798" w:rsidRPr="00BF52AA">
        <w:rPr>
          <w:rFonts w:ascii="DINOT" w:hAnsi="DINOT"/>
        </w:rPr>
        <w:t xml:space="preserve">actualmente </w:t>
      </w:r>
      <w:r w:rsidR="00D72B2E" w:rsidRPr="00BF52AA">
        <w:rPr>
          <w:rFonts w:ascii="DINOT" w:hAnsi="DINOT"/>
        </w:rPr>
        <w:t>la</w:t>
      </w:r>
      <w:r w:rsidR="00E84798" w:rsidRPr="00BF52AA">
        <w:rPr>
          <w:rFonts w:ascii="DINOT" w:hAnsi="DINOT"/>
        </w:rPr>
        <w:t xml:space="preserve"> </w:t>
      </w:r>
      <w:r w:rsidR="00D72B2E" w:rsidRPr="00BF52AA">
        <w:rPr>
          <w:rFonts w:ascii="DINOT" w:hAnsi="DINOT"/>
        </w:rPr>
        <w:t>c</w:t>
      </w:r>
      <w:r w:rsidR="00E84798" w:rsidRPr="00BF52AA">
        <w:rPr>
          <w:rFonts w:ascii="DINOT" w:hAnsi="DINOT"/>
        </w:rPr>
        <w:t xml:space="preserve">oordinadora del </w:t>
      </w:r>
      <w:r w:rsidR="00D72B2E" w:rsidRPr="00BF52AA">
        <w:rPr>
          <w:rFonts w:ascii="DINOT" w:hAnsi="DINOT"/>
        </w:rPr>
        <w:t>á</w:t>
      </w:r>
      <w:r w:rsidR="00E84798" w:rsidRPr="00BF52AA">
        <w:rPr>
          <w:rFonts w:ascii="DINOT" w:hAnsi="DINOT"/>
        </w:rPr>
        <w:t>rea de Sostenibilidad en el Grupo Mutualidad Abogacía. Llevará a cabo su proyecto “</w:t>
      </w:r>
      <w:r w:rsidR="00E84798" w:rsidRPr="00BF52AA">
        <w:rPr>
          <w:rFonts w:ascii="DINOT" w:hAnsi="DINOT"/>
          <w:b/>
          <w:bCs/>
        </w:rPr>
        <w:t>Hacia una cultura sostenible: cons</w:t>
      </w:r>
      <w:r w:rsidR="00E84798" w:rsidRPr="00132BAE">
        <w:rPr>
          <w:rFonts w:ascii="DINOT" w:hAnsi="DINOT"/>
          <w:b/>
          <w:bCs/>
        </w:rPr>
        <w:t xml:space="preserve">olidación de la estrategia y Plan de Sostenibilidad de Mutualidad de la </w:t>
      </w:r>
      <w:r w:rsidR="00E84798" w:rsidRPr="00132BAE">
        <w:rPr>
          <w:rFonts w:ascii="DINOT" w:hAnsi="DINOT"/>
          <w:b/>
          <w:bCs/>
        </w:rPr>
        <w:lastRenderedPageBreak/>
        <w:t>Abogacía</w:t>
      </w:r>
      <w:r w:rsidR="00E84798" w:rsidRPr="00E84798">
        <w:rPr>
          <w:rFonts w:ascii="DINOT" w:hAnsi="DINOT"/>
        </w:rPr>
        <w:t xml:space="preserve">” </w:t>
      </w:r>
      <w:proofErr w:type="spellStart"/>
      <w:r w:rsidR="00E84798" w:rsidRPr="00E84798">
        <w:rPr>
          <w:rFonts w:ascii="DINOT" w:hAnsi="DINOT"/>
        </w:rPr>
        <w:t>mentorizada</w:t>
      </w:r>
      <w:proofErr w:type="spellEnd"/>
      <w:r w:rsidR="00E84798" w:rsidRPr="00E84798">
        <w:rPr>
          <w:rFonts w:ascii="DINOT" w:hAnsi="DINOT"/>
        </w:rPr>
        <w:t xml:space="preserve"> por Helena Redondo, socia emérita de Deloitte, experta en gobierno corporativo y gestión de riesgos de sostenibilidad</w:t>
      </w:r>
      <w:r w:rsidR="00132BAE">
        <w:rPr>
          <w:rFonts w:ascii="DINOT" w:hAnsi="DINOT"/>
        </w:rPr>
        <w:t>.</w:t>
      </w:r>
    </w:p>
    <w:p w14:paraId="6B427306" w14:textId="77777777" w:rsidR="00D72B2E" w:rsidRDefault="00D72B2E" w:rsidP="00D72B2E">
      <w:pPr>
        <w:spacing w:line="240" w:lineRule="auto"/>
        <w:jc w:val="both"/>
      </w:pPr>
    </w:p>
    <w:p w14:paraId="5E0DD347" w14:textId="64960B75" w:rsidR="00E84798" w:rsidRPr="00E84798" w:rsidRDefault="00403356" w:rsidP="00D72B2E">
      <w:pPr>
        <w:spacing w:line="240" w:lineRule="auto"/>
        <w:jc w:val="both"/>
        <w:rPr>
          <w:rFonts w:ascii="DINOT" w:hAnsi="DINOT"/>
        </w:rPr>
      </w:pPr>
      <w:hyperlink r:id="rId11">
        <w:r w:rsidR="00E84798" w:rsidRPr="00BF52AA">
          <w:rPr>
            <w:rFonts w:ascii="DINOT" w:hAnsi="DINOT"/>
            <w:b/>
            <w:color w:val="F79646" w:themeColor="accent6"/>
            <w:u w:val="single"/>
          </w:rPr>
          <w:t>Oscar García Ruiz</w:t>
        </w:r>
      </w:hyperlink>
      <w:r w:rsidR="00E84798" w:rsidRPr="00BF52AA">
        <w:rPr>
          <w:rFonts w:ascii="DINOT" w:hAnsi="DINOT"/>
          <w:color w:val="F79646" w:themeColor="accent6"/>
        </w:rPr>
        <w:t xml:space="preserve">, </w:t>
      </w:r>
      <w:r w:rsidR="00E84798" w:rsidRPr="00E84798">
        <w:rPr>
          <w:rFonts w:ascii="DINOT" w:hAnsi="DINOT"/>
        </w:rPr>
        <w:t xml:space="preserve">experto en Comunicación y RSC en el grupo Roche </w:t>
      </w:r>
      <w:proofErr w:type="spellStart"/>
      <w:r w:rsidR="00E84798" w:rsidRPr="00E84798">
        <w:rPr>
          <w:rFonts w:ascii="DINOT" w:hAnsi="DINOT"/>
        </w:rPr>
        <w:t>Farma</w:t>
      </w:r>
      <w:proofErr w:type="spellEnd"/>
      <w:r w:rsidR="00E84798" w:rsidRPr="00E84798">
        <w:rPr>
          <w:rFonts w:ascii="DINOT" w:hAnsi="DINOT"/>
        </w:rPr>
        <w:t xml:space="preserve"> con cinco años de experiencia en el sector farmacéutico, centrará su proyecto en “</w:t>
      </w:r>
      <w:r w:rsidR="00E84798" w:rsidRPr="00132BAE">
        <w:rPr>
          <w:rFonts w:ascii="DINOT" w:hAnsi="DINOT"/>
          <w:b/>
          <w:bCs/>
        </w:rPr>
        <w:t>La RSC como elemento transformador de Roche: de vendedores de fármacos a socios del sistema sanitario”.</w:t>
      </w:r>
      <w:r w:rsidR="00E84798" w:rsidRPr="00E84798">
        <w:rPr>
          <w:rFonts w:ascii="DINOT" w:hAnsi="DINOT"/>
        </w:rPr>
        <w:t xml:space="preserve"> Contará con la </w:t>
      </w:r>
      <w:proofErr w:type="spellStart"/>
      <w:r w:rsidR="00E84798" w:rsidRPr="00E84798">
        <w:rPr>
          <w:rFonts w:ascii="DINOT" w:hAnsi="DINOT"/>
        </w:rPr>
        <w:t>mentorización</w:t>
      </w:r>
      <w:proofErr w:type="spellEnd"/>
      <w:r w:rsidR="00E84798" w:rsidRPr="00E84798">
        <w:rPr>
          <w:rFonts w:ascii="DINOT" w:hAnsi="DINOT"/>
        </w:rPr>
        <w:t xml:space="preserve"> de </w:t>
      </w:r>
      <w:hyperlink r:id="rId12">
        <w:r w:rsidR="00E84798" w:rsidRPr="00E84798">
          <w:rPr>
            <w:rFonts w:ascii="DINOT" w:hAnsi="DINOT"/>
          </w:rPr>
          <w:t>David Menéndez Carbajosa</w:t>
        </w:r>
      </w:hyperlink>
      <w:r w:rsidR="00E84798" w:rsidRPr="00E84798">
        <w:rPr>
          <w:rFonts w:ascii="DINOT" w:hAnsi="DINOT"/>
        </w:rPr>
        <w:t xml:space="preserve">, ex </w:t>
      </w:r>
      <w:proofErr w:type="spellStart"/>
      <w:r w:rsidR="00E84798" w:rsidRPr="00E84798">
        <w:rPr>
          <w:rFonts w:ascii="DINOT" w:hAnsi="DINOT"/>
        </w:rPr>
        <w:t>dirse</w:t>
      </w:r>
      <w:proofErr w:type="spellEnd"/>
      <w:r w:rsidR="00E84798" w:rsidRPr="00E84798">
        <w:rPr>
          <w:rFonts w:ascii="DINOT" w:hAnsi="DINOT"/>
        </w:rPr>
        <w:t xml:space="preserve"> de </w:t>
      </w:r>
      <w:proofErr w:type="spellStart"/>
      <w:r w:rsidR="00E84798" w:rsidRPr="00E84798">
        <w:rPr>
          <w:rFonts w:ascii="DINOT" w:hAnsi="DINOT"/>
        </w:rPr>
        <w:t>Caixabank</w:t>
      </w:r>
      <w:proofErr w:type="spellEnd"/>
      <w:r w:rsidR="00E84798" w:rsidRPr="00E84798">
        <w:rPr>
          <w:rFonts w:ascii="DINOT" w:hAnsi="DINOT"/>
        </w:rPr>
        <w:t xml:space="preserve"> y Bankia, en estos momentos, presidente del Patronato de ASCE.</w:t>
      </w:r>
    </w:p>
    <w:p w14:paraId="10629151" w14:textId="77777777" w:rsidR="00D72B2E" w:rsidRDefault="00D72B2E" w:rsidP="00D72B2E">
      <w:pPr>
        <w:spacing w:line="240" w:lineRule="auto"/>
        <w:jc w:val="both"/>
      </w:pPr>
    </w:p>
    <w:p w14:paraId="536F2A9B" w14:textId="3610B1D5" w:rsidR="00E84798" w:rsidRPr="00E84798" w:rsidRDefault="00403356" w:rsidP="00D72B2E">
      <w:pPr>
        <w:spacing w:line="240" w:lineRule="auto"/>
        <w:jc w:val="both"/>
        <w:rPr>
          <w:rFonts w:ascii="DINOT" w:hAnsi="DINOT"/>
        </w:rPr>
      </w:pPr>
      <w:hyperlink r:id="rId13">
        <w:r w:rsidR="00E84798" w:rsidRPr="00BF52AA">
          <w:rPr>
            <w:rFonts w:ascii="DINOT" w:hAnsi="DINOT"/>
            <w:b/>
            <w:color w:val="F79646" w:themeColor="accent6"/>
            <w:u w:val="single"/>
          </w:rPr>
          <w:t>Isabel Jiménez Mancha</w:t>
        </w:r>
      </w:hyperlink>
      <w:r w:rsidR="00D72B2E" w:rsidRPr="00B703C2">
        <w:rPr>
          <w:rFonts w:ascii="DINOT" w:hAnsi="DINOT"/>
          <w:b/>
          <w:u w:val="single"/>
        </w:rPr>
        <w:t>,</w:t>
      </w:r>
      <w:r w:rsidR="00E84798" w:rsidRPr="00B703C2">
        <w:rPr>
          <w:rFonts w:ascii="DINOT" w:hAnsi="DINOT"/>
        </w:rPr>
        <w:t xml:space="preserve"> d</w:t>
      </w:r>
      <w:r w:rsidR="00E84798" w:rsidRPr="00E84798">
        <w:rPr>
          <w:rFonts w:ascii="DINOT" w:hAnsi="DINOT"/>
        </w:rPr>
        <w:t xml:space="preserve">irectora de </w:t>
      </w:r>
      <w:r w:rsidR="00E84798" w:rsidRPr="00BF52AA">
        <w:rPr>
          <w:rFonts w:ascii="DINOT" w:hAnsi="DINOT"/>
        </w:rPr>
        <w:t xml:space="preserve">RSC en </w:t>
      </w:r>
      <w:r w:rsidR="00D72B2E" w:rsidRPr="00BF52AA">
        <w:rPr>
          <w:rFonts w:ascii="DINOT" w:hAnsi="DINOT"/>
        </w:rPr>
        <w:t xml:space="preserve">el bufete </w:t>
      </w:r>
      <w:r w:rsidR="00E84798" w:rsidRPr="00BF52AA">
        <w:rPr>
          <w:rFonts w:ascii="DINOT" w:hAnsi="DINOT"/>
        </w:rPr>
        <w:t xml:space="preserve">Pérez Llorca, </w:t>
      </w:r>
      <w:r w:rsidR="00B703C2" w:rsidRPr="00BF52AA">
        <w:rPr>
          <w:rFonts w:ascii="DINOT" w:hAnsi="DINOT"/>
        </w:rPr>
        <w:t xml:space="preserve">es </w:t>
      </w:r>
      <w:r w:rsidR="00E84798" w:rsidRPr="00BF52AA">
        <w:rPr>
          <w:rFonts w:ascii="DINOT" w:hAnsi="DINOT"/>
        </w:rPr>
        <w:t xml:space="preserve">experta en leyes internacionales </w:t>
      </w:r>
      <w:r w:rsidR="00B703C2" w:rsidRPr="00BF52AA">
        <w:rPr>
          <w:rFonts w:ascii="DINOT" w:hAnsi="DINOT"/>
        </w:rPr>
        <w:t xml:space="preserve">y cuenta con </w:t>
      </w:r>
      <w:r w:rsidR="00E84798" w:rsidRPr="00BF52AA">
        <w:rPr>
          <w:rFonts w:ascii="DINOT" w:hAnsi="DINOT"/>
        </w:rPr>
        <w:t>amplia exper</w:t>
      </w:r>
      <w:r w:rsidR="00E84798" w:rsidRPr="00E84798">
        <w:rPr>
          <w:rFonts w:ascii="DINOT" w:hAnsi="DINOT"/>
        </w:rPr>
        <w:t>iencia en el sector de la abogacía internacional. Desarrollará su proyecto “</w:t>
      </w:r>
      <w:r w:rsidR="00E84798" w:rsidRPr="00132BAE">
        <w:rPr>
          <w:rFonts w:ascii="DINOT" w:hAnsi="DINOT"/>
          <w:b/>
          <w:bCs/>
        </w:rPr>
        <w:t>I Plan</w:t>
      </w:r>
      <w:r w:rsidR="00BF52AA">
        <w:rPr>
          <w:rFonts w:ascii="DINOT" w:hAnsi="DINOT"/>
          <w:b/>
          <w:bCs/>
        </w:rPr>
        <w:t xml:space="preserve"> </w:t>
      </w:r>
      <w:proofErr w:type="gramStart"/>
      <w:r w:rsidR="00E84798" w:rsidRPr="00132BAE">
        <w:rPr>
          <w:rFonts w:ascii="DINOT" w:hAnsi="DINOT"/>
          <w:b/>
          <w:bCs/>
        </w:rPr>
        <w:t>Director</w:t>
      </w:r>
      <w:proofErr w:type="gramEnd"/>
      <w:r w:rsidR="00E84798" w:rsidRPr="00132BAE">
        <w:rPr>
          <w:rFonts w:ascii="DINOT" w:hAnsi="DINOT"/>
          <w:b/>
          <w:bCs/>
        </w:rPr>
        <w:t xml:space="preserve"> de RSC 2022-2024, Pérez-Llorca</w:t>
      </w:r>
      <w:r w:rsidR="00E84798" w:rsidRPr="00E84798">
        <w:rPr>
          <w:rFonts w:ascii="DINOT" w:hAnsi="DINOT"/>
        </w:rPr>
        <w:t>” con el apoyo de</w:t>
      </w:r>
      <w:r w:rsidR="00E84798" w:rsidRPr="00E84798">
        <w:rPr>
          <w:rFonts w:ascii="DINOT" w:hAnsi="DINOT"/>
          <w:highlight w:val="white"/>
        </w:rPr>
        <w:t xml:space="preserve"> </w:t>
      </w:r>
      <w:r w:rsidR="00E84798" w:rsidRPr="00E84798">
        <w:rPr>
          <w:rFonts w:ascii="DINOT" w:hAnsi="DINOT"/>
        </w:rPr>
        <w:t xml:space="preserve">su mentor </w:t>
      </w:r>
      <w:hyperlink r:id="rId14">
        <w:r w:rsidR="00E84798" w:rsidRPr="00E84798">
          <w:rPr>
            <w:rFonts w:ascii="DINOT" w:hAnsi="DINOT"/>
          </w:rPr>
          <w:t xml:space="preserve">Eduardo Puig de la </w:t>
        </w:r>
        <w:proofErr w:type="spellStart"/>
        <w:r w:rsidR="00E84798" w:rsidRPr="00E84798">
          <w:rPr>
            <w:rFonts w:ascii="DINOT" w:hAnsi="DINOT"/>
          </w:rPr>
          <w:t>Bellacasa</w:t>
        </w:r>
        <w:proofErr w:type="spellEnd"/>
      </w:hyperlink>
      <w:r w:rsidR="00E84798" w:rsidRPr="00E84798">
        <w:rPr>
          <w:rFonts w:ascii="DINOT" w:hAnsi="DINOT"/>
        </w:rPr>
        <w:t xml:space="preserve">, asesor de </w:t>
      </w:r>
      <w:proofErr w:type="spellStart"/>
      <w:r w:rsidR="00E84798" w:rsidRPr="00E84798">
        <w:rPr>
          <w:rFonts w:ascii="DINOT" w:hAnsi="DINOT"/>
        </w:rPr>
        <w:t>Connecting</w:t>
      </w:r>
      <w:proofErr w:type="spellEnd"/>
      <w:r w:rsidR="00E84798" w:rsidRPr="00E84798">
        <w:rPr>
          <w:rFonts w:ascii="DINOT" w:hAnsi="DINOT"/>
        </w:rPr>
        <w:t xml:space="preserve"> </w:t>
      </w:r>
      <w:proofErr w:type="spellStart"/>
      <w:r w:rsidR="00E84798" w:rsidRPr="00E84798">
        <w:rPr>
          <w:rFonts w:ascii="DINOT" w:hAnsi="DINOT"/>
        </w:rPr>
        <w:t>Visions</w:t>
      </w:r>
      <w:proofErr w:type="spellEnd"/>
      <w:r w:rsidR="00E84798" w:rsidRPr="00E84798">
        <w:rPr>
          <w:rFonts w:ascii="DINOT" w:hAnsi="DINOT"/>
        </w:rPr>
        <w:t xml:space="preserve">, quien a su vez cuenta con amplia experiencia en </w:t>
      </w:r>
      <w:proofErr w:type="spellStart"/>
      <w:r w:rsidR="00E84798" w:rsidRPr="00E84798">
        <w:rPr>
          <w:rFonts w:ascii="DINOT" w:hAnsi="DINOT"/>
          <w:i/>
          <w:iCs/>
        </w:rPr>
        <w:t>stakeholder</w:t>
      </w:r>
      <w:proofErr w:type="spellEnd"/>
      <w:r w:rsidR="00E84798" w:rsidRPr="00E84798">
        <w:rPr>
          <w:rFonts w:ascii="DINOT" w:hAnsi="DINOT"/>
          <w:i/>
          <w:iCs/>
        </w:rPr>
        <w:t xml:space="preserve"> </w:t>
      </w:r>
      <w:proofErr w:type="spellStart"/>
      <w:r w:rsidR="00E84798" w:rsidRPr="00E84798">
        <w:rPr>
          <w:rFonts w:ascii="DINOT" w:hAnsi="DINOT"/>
          <w:i/>
          <w:iCs/>
        </w:rPr>
        <w:t>engagement</w:t>
      </w:r>
      <w:proofErr w:type="spellEnd"/>
      <w:r w:rsidR="00E84798" w:rsidRPr="00E84798">
        <w:rPr>
          <w:rFonts w:ascii="DINOT" w:hAnsi="DINOT"/>
          <w:i/>
          <w:iCs/>
        </w:rPr>
        <w:t xml:space="preserve"> </w:t>
      </w:r>
      <w:r w:rsidR="00E84798" w:rsidRPr="00E84798">
        <w:rPr>
          <w:rFonts w:ascii="DINOT" w:hAnsi="DINOT"/>
        </w:rPr>
        <w:t>tras sus 14 años en Telefónica.</w:t>
      </w:r>
    </w:p>
    <w:p w14:paraId="76866E46" w14:textId="77777777" w:rsidR="00D72B2E" w:rsidRDefault="00D72B2E" w:rsidP="00D72B2E">
      <w:pPr>
        <w:spacing w:line="240" w:lineRule="auto"/>
        <w:jc w:val="both"/>
      </w:pPr>
    </w:p>
    <w:p w14:paraId="6AC26A3A" w14:textId="3FBE78B0" w:rsidR="00E84798" w:rsidRPr="00BF52AA" w:rsidRDefault="00403356" w:rsidP="00D72B2E">
      <w:pPr>
        <w:spacing w:line="240" w:lineRule="auto"/>
        <w:jc w:val="both"/>
        <w:rPr>
          <w:rFonts w:ascii="DINOT" w:hAnsi="DINOT"/>
        </w:rPr>
      </w:pPr>
      <w:hyperlink r:id="rId15">
        <w:r w:rsidR="00E84798" w:rsidRPr="00BF52AA">
          <w:rPr>
            <w:rStyle w:val="Hipervnculo"/>
            <w:rFonts w:ascii="DINOT" w:hAnsi="DINOT"/>
            <w:b/>
            <w:bCs/>
            <w:color w:val="F79646" w:themeColor="accent6"/>
          </w:rPr>
          <w:t xml:space="preserve">Mariana </w:t>
        </w:r>
        <w:proofErr w:type="spellStart"/>
        <w:r w:rsidR="00E84798" w:rsidRPr="00BF52AA">
          <w:rPr>
            <w:rStyle w:val="Hipervnculo"/>
            <w:rFonts w:ascii="DINOT" w:hAnsi="DINOT"/>
            <w:b/>
            <w:bCs/>
            <w:color w:val="F79646" w:themeColor="accent6"/>
          </w:rPr>
          <w:t>Ramonell</w:t>
        </w:r>
        <w:proofErr w:type="spellEnd"/>
        <w:r w:rsidR="00E84798" w:rsidRPr="00BF52AA">
          <w:rPr>
            <w:rStyle w:val="Hipervnculo"/>
            <w:rFonts w:ascii="DINOT" w:hAnsi="DINOT"/>
            <w:b/>
            <w:bCs/>
            <w:color w:val="F79646" w:themeColor="accent6"/>
          </w:rPr>
          <w:t xml:space="preserve"> Zubiaur</w:t>
        </w:r>
      </w:hyperlink>
      <w:r w:rsidR="00E84798" w:rsidRPr="00E84798">
        <w:rPr>
          <w:rFonts w:ascii="DINOT" w:hAnsi="DINOT"/>
          <w:b/>
          <w:bCs/>
        </w:rPr>
        <w:t xml:space="preserve"> </w:t>
      </w:r>
      <w:r w:rsidR="00E84798" w:rsidRPr="00E84798">
        <w:rPr>
          <w:rFonts w:ascii="DINOT" w:hAnsi="DINOT"/>
        </w:rPr>
        <w:t xml:space="preserve">cuenta con extensa formación en gestión empresarial y ostenta actualmente el puesto de directora de Sostenibilidad en </w:t>
      </w:r>
      <w:proofErr w:type="spellStart"/>
      <w:r w:rsidR="00E84798" w:rsidRPr="00E84798">
        <w:rPr>
          <w:rFonts w:ascii="DINOT" w:hAnsi="DINOT"/>
        </w:rPr>
        <w:t>Vocento</w:t>
      </w:r>
      <w:proofErr w:type="spellEnd"/>
      <w:r w:rsidR="00E84798" w:rsidRPr="00E84798">
        <w:rPr>
          <w:rFonts w:ascii="DINOT" w:hAnsi="DINOT"/>
        </w:rPr>
        <w:t xml:space="preserve">. Su proyecto </w:t>
      </w:r>
      <w:r w:rsidR="00E84798" w:rsidRPr="00E84798">
        <w:rPr>
          <w:rFonts w:ascii="DINOT" w:hAnsi="DINOT"/>
          <w:b/>
        </w:rPr>
        <w:t>“</w:t>
      </w:r>
      <w:r w:rsidR="00E84798" w:rsidRPr="00132BAE">
        <w:rPr>
          <w:rFonts w:ascii="DINOT" w:hAnsi="DINOT"/>
          <w:b/>
          <w:bCs/>
        </w:rPr>
        <w:t xml:space="preserve">Definición del propósito de </w:t>
      </w:r>
      <w:proofErr w:type="spellStart"/>
      <w:r w:rsidR="00E84798" w:rsidRPr="00132BAE">
        <w:rPr>
          <w:rFonts w:ascii="DINOT" w:hAnsi="DINOT"/>
          <w:b/>
          <w:bCs/>
        </w:rPr>
        <w:t>Vocento</w:t>
      </w:r>
      <w:proofErr w:type="spellEnd"/>
      <w:r w:rsidR="00E84798" w:rsidRPr="00132BAE">
        <w:rPr>
          <w:rFonts w:ascii="DINOT" w:hAnsi="DINOT"/>
          <w:b/>
          <w:bCs/>
        </w:rPr>
        <w:t xml:space="preserve"> como punto de partida para el plan estratégico de Sostenibilidad</w:t>
      </w:r>
      <w:r w:rsidR="00E84798" w:rsidRPr="00E84798">
        <w:rPr>
          <w:rFonts w:ascii="DINOT" w:hAnsi="DINOT"/>
        </w:rPr>
        <w:t xml:space="preserve">” será mentorizado por </w:t>
      </w:r>
      <w:hyperlink r:id="rId16">
        <w:r w:rsidR="00E84798" w:rsidRPr="00E84798">
          <w:rPr>
            <w:rStyle w:val="Hipervnculo"/>
            <w:rFonts w:ascii="DINOT" w:hAnsi="DINOT"/>
            <w:color w:val="auto"/>
            <w:u w:val="none"/>
          </w:rPr>
          <w:t>Carlos Ruiz</w:t>
        </w:r>
      </w:hyperlink>
      <w:r w:rsidR="00E84798" w:rsidRPr="00E84798">
        <w:rPr>
          <w:rFonts w:ascii="DINOT" w:hAnsi="DINOT"/>
        </w:rPr>
        <w:t>, director de Riesgos y Sostenibilidad de Enagás</w:t>
      </w:r>
      <w:r w:rsidR="00E84798" w:rsidRPr="00BF52AA">
        <w:rPr>
          <w:rFonts w:ascii="DINOT" w:hAnsi="DINOT"/>
        </w:rPr>
        <w:t xml:space="preserve">, </w:t>
      </w:r>
      <w:r w:rsidR="00B703C2" w:rsidRPr="00BF52AA">
        <w:rPr>
          <w:rFonts w:ascii="DINOT" w:hAnsi="DINOT"/>
        </w:rPr>
        <w:t>el cual</w:t>
      </w:r>
      <w:r w:rsidR="00E84798" w:rsidRPr="00BF52AA">
        <w:rPr>
          <w:rFonts w:ascii="DINOT" w:hAnsi="DINOT"/>
          <w:strike/>
        </w:rPr>
        <w:t xml:space="preserve"> </w:t>
      </w:r>
      <w:r w:rsidR="00E84798" w:rsidRPr="00BF52AA">
        <w:rPr>
          <w:rFonts w:ascii="DINOT" w:hAnsi="DINOT"/>
        </w:rPr>
        <w:t>cuenta con más de 13 años de experiencia en sostenibilidad.</w:t>
      </w:r>
    </w:p>
    <w:p w14:paraId="4ECD2D4E" w14:textId="77777777" w:rsidR="00D72B2E" w:rsidRPr="00BF52AA" w:rsidRDefault="00D72B2E" w:rsidP="00D72B2E">
      <w:pPr>
        <w:spacing w:line="240" w:lineRule="auto"/>
        <w:jc w:val="both"/>
      </w:pPr>
    </w:p>
    <w:p w14:paraId="3F721ED1" w14:textId="0928C0D9" w:rsidR="00E84798" w:rsidRPr="00E84798" w:rsidRDefault="00403356" w:rsidP="00D72B2E">
      <w:pPr>
        <w:spacing w:line="240" w:lineRule="auto"/>
        <w:jc w:val="both"/>
        <w:rPr>
          <w:rFonts w:ascii="DINOT" w:hAnsi="DINOT"/>
        </w:rPr>
      </w:pPr>
      <w:hyperlink r:id="rId17">
        <w:r w:rsidR="00E84798" w:rsidRPr="00BF52AA">
          <w:rPr>
            <w:rStyle w:val="Hipervnculo"/>
            <w:rFonts w:ascii="DINOT" w:hAnsi="DINOT"/>
            <w:b/>
            <w:color w:val="F79646" w:themeColor="accent6"/>
          </w:rPr>
          <w:t xml:space="preserve">Begoña </w:t>
        </w:r>
        <w:proofErr w:type="spellStart"/>
        <w:r w:rsidR="00E84798" w:rsidRPr="00BF52AA">
          <w:rPr>
            <w:rStyle w:val="Hipervnculo"/>
            <w:rFonts w:ascii="DINOT" w:hAnsi="DINOT"/>
            <w:b/>
            <w:color w:val="F79646" w:themeColor="accent6"/>
          </w:rPr>
          <w:t>Alcaya</w:t>
        </w:r>
        <w:proofErr w:type="spellEnd"/>
        <w:r w:rsidR="00E84798" w:rsidRPr="00BF52AA">
          <w:rPr>
            <w:rStyle w:val="Hipervnculo"/>
            <w:rFonts w:ascii="DINOT" w:hAnsi="DINOT"/>
            <w:b/>
            <w:color w:val="F79646" w:themeColor="accent6"/>
          </w:rPr>
          <w:t xml:space="preserve"> Ramón</w:t>
        </w:r>
      </w:hyperlink>
      <w:r w:rsidR="00E84798" w:rsidRPr="00BF52AA">
        <w:rPr>
          <w:rFonts w:ascii="DINOT" w:hAnsi="DINOT"/>
        </w:rPr>
        <w:t xml:space="preserve">, licenciada en </w:t>
      </w:r>
      <w:r w:rsidR="00B703C2" w:rsidRPr="00BF52AA">
        <w:rPr>
          <w:rFonts w:ascii="DINOT" w:hAnsi="DINOT"/>
        </w:rPr>
        <w:t>C</w:t>
      </w:r>
      <w:r w:rsidR="00E84798" w:rsidRPr="00BF52AA">
        <w:rPr>
          <w:rFonts w:ascii="DINOT" w:hAnsi="DINOT"/>
        </w:rPr>
        <w:t xml:space="preserve">iencias </w:t>
      </w:r>
      <w:r w:rsidR="00B703C2" w:rsidRPr="00BF52AA">
        <w:rPr>
          <w:rFonts w:ascii="DINOT" w:hAnsi="DINOT"/>
        </w:rPr>
        <w:t>E</w:t>
      </w:r>
      <w:r w:rsidR="00E84798" w:rsidRPr="00BF52AA">
        <w:rPr>
          <w:rFonts w:ascii="DINOT" w:hAnsi="DINOT"/>
        </w:rPr>
        <w:t xml:space="preserve">conómicas y con amplia experiencia y conocimiento </w:t>
      </w:r>
      <w:r w:rsidR="00B703C2" w:rsidRPr="00BF52AA">
        <w:rPr>
          <w:rFonts w:ascii="DINOT" w:hAnsi="DINOT"/>
        </w:rPr>
        <w:t xml:space="preserve">en </w:t>
      </w:r>
      <w:r w:rsidR="00E84798" w:rsidRPr="00BF52AA">
        <w:rPr>
          <w:rFonts w:ascii="DINOT" w:hAnsi="DINOT"/>
        </w:rPr>
        <w:t>el sector servicios, es coordinadora de RSC Esp</w:t>
      </w:r>
      <w:r w:rsidR="00E84798" w:rsidRPr="00E84798">
        <w:rPr>
          <w:rFonts w:ascii="DINOT" w:hAnsi="DINOT"/>
        </w:rPr>
        <w:t>aña en GFT IT CONSULTING SLU. Su proyecto “</w:t>
      </w:r>
      <w:r w:rsidR="00E84798" w:rsidRPr="00132BAE">
        <w:rPr>
          <w:rFonts w:ascii="DINOT" w:hAnsi="DINOT"/>
          <w:b/>
          <w:bCs/>
        </w:rPr>
        <w:t>Diseño e implementación del Plan Estratégico de Sostenibilidad en GFT España</w:t>
      </w:r>
      <w:r w:rsidR="00E84798" w:rsidRPr="00E84798">
        <w:rPr>
          <w:rFonts w:ascii="DINOT" w:hAnsi="DINOT"/>
        </w:rPr>
        <w:t xml:space="preserve">” será mentorizado por </w:t>
      </w:r>
      <w:hyperlink r:id="rId18">
        <w:r w:rsidR="00E84798" w:rsidRPr="00E84798">
          <w:rPr>
            <w:rStyle w:val="Hipervnculo"/>
            <w:rFonts w:ascii="DINOT" w:hAnsi="DINOT"/>
            <w:color w:val="auto"/>
            <w:u w:val="none"/>
          </w:rPr>
          <w:t>Cristina Antelo</w:t>
        </w:r>
      </w:hyperlink>
      <w:r w:rsidR="00E84798" w:rsidRPr="00E84798">
        <w:rPr>
          <w:rFonts w:ascii="DINOT" w:hAnsi="DINOT"/>
        </w:rPr>
        <w:t>,</w:t>
      </w:r>
      <w:r w:rsidR="00E84798" w:rsidRPr="00E84798">
        <w:rPr>
          <w:rFonts w:ascii="DINOT" w:hAnsi="DINOT"/>
          <w:b/>
        </w:rPr>
        <w:t xml:space="preserve"> </w:t>
      </w:r>
      <w:r w:rsidR="00E84798" w:rsidRPr="00E84798">
        <w:rPr>
          <w:rFonts w:ascii="DINOT" w:hAnsi="DINOT"/>
        </w:rPr>
        <w:t>responsable de RSC para SAP España y Portugal.</w:t>
      </w:r>
    </w:p>
    <w:p w14:paraId="3E2A269D" w14:textId="5498ACBF" w:rsidR="00FA14CC" w:rsidRPr="00E84798" w:rsidRDefault="00FA14CC" w:rsidP="00D72B2E">
      <w:pPr>
        <w:spacing w:line="240" w:lineRule="auto"/>
        <w:jc w:val="both"/>
        <w:rPr>
          <w:rFonts w:ascii="DINOT" w:hAnsi="DINOT"/>
        </w:rPr>
      </w:pPr>
    </w:p>
    <w:p w14:paraId="0027FD8C" w14:textId="77777777" w:rsidR="00E84798" w:rsidRPr="00E84798" w:rsidRDefault="00E84798" w:rsidP="00D72B2E">
      <w:pPr>
        <w:spacing w:line="240" w:lineRule="auto"/>
        <w:jc w:val="both"/>
        <w:rPr>
          <w:rFonts w:ascii="DINOT" w:hAnsi="DINOT"/>
        </w:rPr>
      </w:pPr>
    </w:p>
    <w:p w14:paraId="006579D6" w14:textId="0B911573" w:rsidR="0016141A" w:rsidRPr="00E84798" w:rsidRDefault="00132BAE" w:rsidP="00D72B2E">
      <w:pPr>
        <w:spacing w:line="240" w:lineRule="auto"/>
        <w:jc w:val="both"/>
        <w:rPr>
          <w:rFonts w:ascii="DINOT" w:hAnsi="DINOT"/>
        </w:rPr>
      </w:pPr>
      <w:r>
        <w:rPr>
          <w:rFonts w:ascii="DINOT" w:hAnsi="DINOT"/>
        </w:rPr>
        <w:t>L</w:t>
      </w:r>
      <w:r w:rsidR="00072980" w:rsidRPr="00E84798">
        <w:rPr>
          <w:rFonts w:ascii="DINOT" w:hAnsi="DINOT"/>
        </w:rPr>
        <w:t>a primera sesión</w:t>
      </w:r>
      <w:r>
        <w:rPr>
          <w:rFonts w:ascii="DINOT" w:hAnsi="DINOT"/>
        </w:rPr>
        <w:t xml:space="preserve"> del programa</w:t>
      </w:r>
      <w:r w:rsidR="00072980" w:rsidRPr="00E84798">
        <w:rPr>
          <w:rFonts w:ascii="DINOT" w:hAnsi="DINOT"/>
        </w:rPr>
        <w:t>, celebrada est</w:t>
      </w:r>
      <w:r>
        <w:rPr>
          <w:rFonts w:ascii="DINOT" w:hAnsi="DINOT"/>
        </w:rPr>
        <w:t>e</w:t>
      </w:r>
      <w:r w:rsidR="00072980" w:rsidRPr="00E84798">
        <w:rPr>
          <w:rFonts w:ascii="DINOT" w:hAnsi="DINOT"/>
        </w:rPr>
        <w:t xml:space="preserve"> miércoles </w:t>
      </w:r>
      <w:r>
        <w:rPr>
          <w:rFonts w:ascii="DINOT" w:hAnsi="DINOT"/>
        </w:rPr>
        <w:t>16 de marzo</w:t>
      </w:r>
      <w:r w:rsidR="00072980" w:rsidRPr="00E84798">
        <w:rPr>
          <w:rFonts w:ascii="DINOT" w:hAnsi="DINOT"/>
        </w:rPr>
        <w:t xml:space="preserve">, </w:t>
      </w:r>
      <w:r>
        <w:rPr>
          <w:rFonts w:ascii="DINOT" w:hAnsi="DINOT"/>
        </w:rPr>
        <w:t xml:space="preserve">y que </w:t>
      </w:r>
      <w:r w:rsidR="00072980" w:rsidRPr="00E84798">
        <w:rPr>
          <w:rFonts w:ascii="DINOT" w:hAnsi="DINOT"/>
        </w:rPr>
        <w:t>ha reunido presencialmente a profesores, mentores,</w:t>
      </w:r>
      <w:r w:rsidR="00032C71" w:rsidRPr="00E84798">
        <w:rPr>
          <w:rFonts w:ascii="DINOT" w:hAnsi="DINOT"/>
        </w:rPr>
        <w:t xml:space="preserve"> </w:t>
      </w:r>
      <w:proofErr w:type="spellStart"/>
      <w:r w:rsidR="00032C71" w:rsidRPr="00B703C2">
        <w:rPr>
          <w:rFonts w:ascii="DINOT" w:hAnsi="DINOT"/>
          <w:i/>
          <w:iCs/>
        </w:rPr>
        <w:t>ment</w:t>
      </w:r>
      <w:r w:rsidR="00B703C2" w:rsidRPr="00B703C2">
        <w:rPr>
          <w:rFonts w:ascii="DINOT" w:hAnsi="DINOT"/>
          <w:i/>
          <w:iCs/>
        </w:rPr>
        <w:t>ees</w:t>
      </w:r>
      <w:proofErr w:type="spellEnd"/>
      <w:r w:rsidR="00B703C2">
        <w:rPr>
          <w:rFonts w:ascii="DINOT" w:hAnsi="DINOT"/>
        </w:rPr>
        <w:t xml:space="preserve"> </w:t>
      </w:r>
      <w:r w:rsidR="00072980" w:rsidRPr="00E84798">
        <w:rPr>
          <w:rFonts w:ascii="DINOT" w:hAnsi="DINOT"/>
        </w:rPr>
        <w:t>y organizadores</w:t>
      </w:r>
      <w:r w:rsidR="0016141A" w:rsidRPr="00E84798">
        <w:rPr>
          <w:rFonts w:ascii="DINOT" w:hAnsi="DINOT"/>
        </w:rPr>
        <w:t xml:space="preserve">, </w:t>
      </w:r>
      <w:r>
        <w:rPr>
          <w:rFonts w:ascii="DINOT" w:hAnsi="DINOT"/>
        </w:rPr>
        <w:t xml:space="preserve">ha servido para presentar </w:t>
      </w:r>
      <w:r w:rsidR="00032C71" w:rsidRPr="00E84798">
        <w:rPr>
          <w:rFonts w:ascii="DINOT" w:hAnsi="DINOT"/>
        </w:rPr>
        <w:t xml:space="preserve">las </w:t>
      </w:r>
      <w:r w:rsidR="00072980" w:rsidRPr="00E84798">
        <w:rPr>
          <w:rFonts w:ascii="DINOT" w:hAnsi="DINOT"/>
        </w:rPr>
        <w:t>guías de</w:t>
      </w:r>
      <w:r w:rsidR="00032C71" w:rsidRPr="00E84798">
        <w:rPr>
          <w:rFonts w:ascii="DINOT" w:hAnsi="DINOT"/>
        </w:rPr>
        <w:t xml:space="preserve"> </w:t>
      </w:r>
      <w:proofErr w:type="spellStart"/>
      <w:r w:rsidR="00072980" w:rsidRPr="00E84798">
        <w:rPr>
          <w:rFonts w:ascii="DINOT" w:hAnsi="DINOT"/>
        </w:rPr>
        <w:t>mentorización</w:t>
      </w:r>
      <w:proofErr w:type="spellEnd"/>
      <w:r w:rsidR="00DE2B38" w:rsidRPr="00E84798">
        <w:rPr>
          <w:rFonts w:ascii="DINOT" w:hAnsi="DINOT"/>
        </w:rPr>
        <w:t>,</w:t>
      </w:r>
      <w:r w:rsidR="00032C71" w:rsidRPr="00E84798">
        <w:rPr>
          <w:rFonts w:ascii="DINOT" w:hAnsi="DINOT"/>
        </w:rPr>
        <w:t xml:space="preserve"> así como los proyectos para ser revisados colectivamente</w:t>
      </w:r>
      <w:r w:rsidR="0016141A" w:rsidRPr="00E84798">
        <w:rPr>
          <w:rFonts w:ascii="DINOT" w:hAnsi="DINOT"/>
        </w:rPr>
        <w:t xml:space="preserve"> a través de la una dinámica de </w:t>
      </w:r>
      <w:proofErr w:type="spellStart"/>
      <w:r w:rsidR="0016141A" w:rsidRPr="00E84798">
        <w:rPr>
          <w:rFonts w:ascii="DINOT" w:hAnsi="DINOT"/>
        </w:rPr>
        <w:t>ProAction</w:t>
      </w:r>
      <w:proofErr w:type="spellEnd"/>
      <w:r w:rsidR="0016141A" w:rsidRPr="00E84798">
        <w:rPr>
          <w:rFonts w:ascii="DINOT" w:hAnsi="DINOT"/>
        </w:rPr>
        <w:t xml:space="preserve"> Caf</w:t>
      </w:r>
      <w:r w:rsidR="00D67D3E" w:rsidRPr="00E84798">
        <w:rPr>
          <w:rFonts w:ascii="DINOT" w:hAnsi="DINOT"/>
        </w:rPr>
        <w:t>é</w:t>
      </w:r>
      <w:r w:rsidR="00032C71" w:rsidRPr="00E84798">
        <w:rPr>
          <w:rFonts w:ascii="DINOT" w:hAnsi="DINOT"/>
        </w:rPr>
        <w:t>. También se ha detallado la e</w:t>
      </w:r>
      <w:r w:rsidR="00072980" w:rsidRPr="00E84798">
        <w:rPr>
          <w:rFonts w:ascii="DINOT" w:hAnsi="DINOT"/>
        </w:rPr>
        <w:t>structura global de</w:t>
      </w:r>
      <w:r w:rsidR="00032C71" w:rsidRPr="00E84798">
        <w:rPr>
          <w:rFonts w:ascii="DINOT" w:hAnsi="DINOT"/>
        </w:rPr>
        <w:t xml:space="preserve"> Mentor Dirse a los presentes y es que este programa formativo es </w:t>
      </w:r>
      <w:r w:rsidR="00032C71" w:rsidRPr="00E84798">
        <w:rPr>
          <w:rFonts w:ascii="DINOT" w:hAnsi="DINOT"/>
          <w:b/>
        </w:rPr>
        <w:t xml:space="preserve">“mucho más que un plan de </w:t>
      </w:r>
      <w:proofErr w:type="spellStart"/>
      <w:r w:rsidR="00032C71" w:rsidRPr="00B703C2">
        <w:rPr>
          <w:rFonts w:ascii="DINOT" w:hAnsi="DINOT"/>
          <w:b/>
          <w:i/>
          <w:iCs/>
        </w:rPr>
        <w:t>mentoring</w:t>
      </w:r>
      <w:proofErr w:type="spellEnd"/>
      <w:r w:rsidR="00032C71" w:rsidRPr="00E84798">
        <w:rPr>
          <w:rFonts w:ascii="DINOT" w:hAnsi="DINOT"/>
          <w:b/>
        </w:rPr>
        <w:t xml:space="preserve">”. </w:t>
      </w:r>
      <w:r w:rsidR="00032C71" w:rsidRPr="00E84798">
        <w:rPr>
          <w:rFonts w:ascii="DINOT" w:hAnsi="DINOT"/>
          <w:bCs/>
        </w:rPr>
        <w:t>A</w:t>
      </w:r>
      <w:r w:rsidR="00032C71" w:rsidRPr="00E84798">
        <w:rPr>
          <w:rFonts w:ascii="DINOT" w:hAnsi="DINOT"/>
        </w:rPr>
        <w:t xml:space="preserve">demás de incluir el acompañamiento y tutorización mentor/mentorizado, incluye un programa de formación en el que todos los </w:t>
      </w:r>
      <w:proofErr w:type="spellStart"/>
      <w:r w:rsidR="00032C71" w:rsidRPr="0082568A">
        <w:rPr>
          <w:rFonts w:ascii="DINOT" w:hAnsi="DINOT"/>
          <w:iCs/>
        </w:rPr>
        <w:t>mentorizados</w:t>
      </w:r>
      <w:proofErr w:type="spellEnd"/>
      <w:r w:rsidR="00032C71" w:rsidRPr="00E84798">
        <w:rPr>
          <w:rFonts w:ascii="DINOT" w:hAnsi="DINOT"/>
        </w:rPr>
        <w:t xml:space="preserve"> comparten con el resto del equipo el avance de sus proyectos mediante dinámicas participativas. </w:t>
      </w:r>
    </w:p>
    <w:p w14:paraId="219A7C61" w14:textId="77777777" w:rsidR="0016141A" w:rsidRPr="00E84798" w:rsidRDefault="0016141A" w:rsidP="00D72B2E">
      <w:pPr>
        <w:spacing w:line="240" w:lineRule="auto"/>
        <w:jc w:val="both"/>
        <w:rPr>
          <w:rFonts w:ascii="DINOT" w:hAnsi="DINOT"/>
        </w:rPr>
      </w:pPr>
    </w:p>
    <w:p w14:paraId="3C55E72C" w14:textId="293932C7" w:rsidR="00DE2B38" w:rsidRPr="00E84798" w:rsidRDefault="00032C71" w:rsidP="00D72B2E">
      <w:pPr>
        <w:spacing w:line="240" w:lineRule="auto"/>
        <w:jc w:val="both"/>
        <w:rPr>
          <w:rFonts w:ascii="DINOT" w:hAnsi="DINOT"/>
        </w:rPr>
      </w:pPr>
      <w:r w:rsidRPr="00E84798">
        <w:rPr>
          <w:rFonts w:ascii="DINOT" w:hAnsi="DINOT"/>
        </w:rPr>
        <w:t xml:space="preserve">Esta </w:t>
      </w:r>
      <w:r w:rsidR="009D0AB0">
        <w:rPr>
          <w:rFonts w:ascii="DINOT" w:hAnsi="DINOT"/>
        </w:rPr>
        <w:t>quinta</w:t>
      </w:r>
      <w:r w:rsidRPr="00E84798">
        <w:rPr>
          <w:rFonts w:ascii="DINOT" w:hAnsi="DINOT"/>
        </w:rPr>
        <w:t xml:space="preserve"> edición incluye algunas novedades como nuevos mentores referentes en el sector de la </w:t>
      </w:r>
      <w:r w:rsidR="009D0AB0">
        <w:rPr>
          <w:rFonts w:ascii="DINOT" w:hAnsi="DINOT"/>
        </w:rPr>
        <w:t>Sostenibilidad</w:t>
      </w:r>
      <w:r w:rsidRPr="00E84798">
        <w:rPr>
          <w:rFonts w:ascii="DINOT" w:hAnsi="DINOT"/>
        </w:rPr>
        <w:t xml:space="preserve">. </w:t>
      </w:r>
      <w:r w:rsidR="00DE2B38" w:rsidRPr="00E84798">
        <w:rPr>
          <w:rFonts w:ascii="DINOT" w:hAnsi="DINOT"/>
        </w:rPr>
        <w:t>En este sentido, s</w:t>
      </w:r>
      <w:r w:rsidRPr="00E84798">
        <w:rPr>
          <w:rFonts w:ascii="DINOT" w:hAnsi="DINOT"/>
        </w:rPr>
        <w:t xml:space="preserve">e une al programa como mentor </w:t>
      </w:r>
      <w:r w:rsidR="009D0AB0" w:rsidRPr="009D0AB0">
        <w:rPr>
          <w:rFonts w:ascii="DINOT" w:hAnsi="DINOT"/>
        </w:rPr>
        <w:t xml:space="preserve">David Menéndez Carbajosa, ex </w:t>
      </w:r>
      <w:proofErr w:type="spellStart"/>
      <w:r w:rsidR="009D0AB0" w:rsidRPr="009D0AB0">
        <w:rPr>
          <w:rFonts w:ascii="DINOT" w:hAnsi="DINOT"/>
        </w:rPr>
        <w:t>dirse</w:t>
      </w:r>
      <w:proofErr w:type="spellEnd"/>
      <w:r w:rsidR="009D0AB0" w:rsidRPr="009D0AB0">
        <w:rPr>
          <w:rFonts w:ascii="DINOT" w:hAnsi="DINOT"/>
        </w:rPr>
        <w:t xml:space="preserve"> de </w:t>
      </w:r>
      <w:proofErr w:type="spellStart"/>
      <w:r w:rsidR="009D0AB0" w:rsidRPr="009D0AB0">
        <w:rPr>
          <w:rFonts w:ascii="DINOT" w:hAnsi="DINOT"/>
        </w:rPr>
        <w:t>Caixabank</w:t>
      </w:r>
      <w:proofErr w:type="spellEnd"/>
      <w:r w:rsidR="009D0AB0" w:rsidRPr="009D0AB0">
        <w:rPr>
          <w:rFonts w:ascii="DINOT" w:hAnsi="DINOT"/>
        </w:rPr>
        <w:t xml:space="preserve"> y Bankia, en estos momentos, presidente del Patronato de ASCE</w:t>
      </w:r>
      <w:r w:rsidR="009D0AB0">
        <w:rPr>
          <w:rFonts w:ascii="DINOT" w:hAnsi="DINOT"/>
        </w:rPr>
        <w:t>.</w:t>
      </w:r>
    </w:p>
    <w:p w14:paraId="7622B1CA" w14:textId="77777777" w:rsidR="00DE2B38" w:rsidRPr="00E84798" w:rsidRDefault="00DE2B38" w:rsidP="00D72B2E">
      <w:pPr>
        <w:spacing w:line="240" w:lineRule="auto"/>
        <w:jc w:val="both"/>
        <w:rPr>
          <w:rFonts w:ascii="DINOT" w:hAnsi="DINOT"/>
        </w:rPr>
      </w:pPr>
    </w:p>
    <w:p w14:paraId="26C7E228" w14:textId="5E2C18CD" w:rsidR="00FA14CC" w:rsidRPr="00E84798" w:rsidRDefault="00FA14CC" w:rsidP="00D72B2E">
      <w:pPr>
        <w:shd w:val="clear" w:color="auto" w:fill="FFFFFF"/>
        <w:spacing w:line="240" w:lineRule="auto"/>
        <w:jc w:val="both"/>
        <w:rPr>
          <w:rFonts w:ascii="DINOT" w:hAnsi="DINOT"/>
        </w:rPr>
      </w:pPr>
      <w:r w:rsidRPr="00E84798">
        <w:rPr>
          <w:rFonts w:ascii="DINOT" w:hAnsi="DINOT"/>
        </w:rPr>
        <w:t xml:space="preserve">El programa Mentor Dirse es una iniciativa </w:t>
      </w:r>
      <w:r w:rsidR="009D0AB0">
        <w:rPr>
          <w:rFonts w:ascii="DINOT" w:hAnsi="DINOT"/>
        </w:rPr>
        <w:t xml:space="preserve">formativa </w:t>
      </w:r>
      <w:r w:rsidRPr="00E84798">
        <w:rPr>
          <w:rFonts w:ascii="DINOT" w:hAnsi="DINOT"/>
        </w:rPr>
        <w:t xml:space="preserve">única en Europa, que está </w:t>
      </w:r>
      <w:r w:rsidR="009D0AB0">
        <w:rPr>
          <w:rFonts w:ascii="DINOT" w:hAnsi="DINOT"/>
        </w:rPr>
        <w:t xml:space="preserve">impulsada </w:t>
      </w:r>
      <w:r w:rsidRPr="00E84798">
        <w:rPr>
          <w:rFonts w:ascii="DINOT" w:hAnsi="DINOT"/>
        </w:rPr>
        <w:t xml:space="preserve">por </w:t>
      </w:r>
      <w:hyperlink r:id="rId19">
        <w:r w:rsidRPr="00BF52AA">
          <w:rPr>
            <w:rFonts w:ascii="DINOT" w:hAnsi="DINOT"/>
            <w:color w:val="F79646" w:themeColor="accent6"/>
            <w:u w:val="single"/>
          </w:rPr>
          <w:t>DIRSE</w:t>
        </w:r>
      </w:hyperlink>
      <w:r w:rsidRPr="00E84798">
        <w:rPr>
          <w:rFonts w:ascii="DINOT" w:hAnsi="DINOT"/>
        </w:rPr>
        <w:t xml:space="preserve"> con el apoyo de Fundación </w:t>
      </w:r>
      <w:hyperlink r:id="rId20">
        <w:r w:rsidRPr="00BF52AA">
          <w:rPr>
            <w:rFonts w:ascii="DINOT" w:hAnsi="DINOT"/>
            <w:color w:val="F79646" w:themeColor="accent6"/>
            <w:u w:val="single"/>
          </w:rPr>
          <w:t>EY</w:t>
        </w:r>
      </w:hyperlink>
      <w:r w:rsidRPr="00E84798">
        <w:rPr>
          <w:rFonts w:ascii="DINOT" w:hAnsi="DINOT"/>
        </w:rPr>
        <w:t xml:space="preserve"> y </w:t>
      </w:r>
      <w:r w:rsidR="00DE2B38" w:rsidRPr="00E84798">
        <w:rPr>
          <w:rFonts w:ascii="DINOT" w:hAnsi="DINOT"/>
        </w:rPr>
        <w:t xml:space="preserve">de </w:t>
      </w:r>
      <w:hyperlink r:id="rId21" w:history="1">
        <w:r w:rsidRPr="00BF52AA">
          <w:rPr>
            <w:rStyle w:val="Hipervnculo"/>
            <w:rFonts w:ascii="DINOT" w:hAnsi="DINOT"/>
            <w:color w:val="F79646" w:themeColor="accent6"/>
          </w:rPr>
          <w:t>Fundación SERES</w:t>
        </w:r>
      </w:hyperlink>
      <w:r w:rsidRPr="00BF52AA">
        <w:rPr>
          <w:rFonts w:ascii="DINOT" w:hAnsi="DINOT"/>
          <w:color w:val="F79646" w:themeColor="accent6"/>
          <w:u w:val="single"/>
        </w:rPr>
        <w:t>,</w:t>
      </w:r>
      <w:r w:rsidRPr="00BF52AA">
        <w:rPr>
          <w:rFonts w:ascii="DINOT" w:hAnsi="DINOT"/>
          <w:color w:val="F79646" w:themeColor="accent6"/>
        </w:rPr>
        <w:t xml:space="preserve"> </w:t>
      </w:r>
      <w:r w:rsidRPr="00E84798">
        <w:rPr>
          <w:rFonts w:ascii="DINOT" w:hAnsi="DINOT"/>
        </w:rPr>
        <w:t>c</w:t>
      </w:r>
      <w:r w:rsidR="009D0AB0">
        <w:rPr>
          <w:rFonts w:ascii="DINOT" w:hAnsi="DINOT"/>
        </w:rPr>
        <w:t xml:space="preserve">on el </w:t>
      </w:r>
      <w:r w:rsidRPr="00E84798">
        <w:rPr>
          <w:rFonts w:ascii="DINOT" w:hAnsi="DINOT"/>
        </w:rPr>
        <w:t xml:space="preserve">objetivo </w:t>
      </w:r>
      <w:r w:rsidR="009D0AB0">
        <w:rPr>
          <w:rFonts w:ascii="DINOT" w:hAnsi="DINOT"/>
        </w:rPr>
        <w:t xml:space="preserve">de </w:t>
      </w:r>
      <w:r w:rsidRPr="00E84798">
        <w:rPr>
          <w:rFonts w:ascii="DINOT" w:hAnsi="DINOT"/>
        </w:rPr>
        <w:t>elevar la función de</w:t>
      </w:r>
      <w:r w:rsidR="009D0AB0">
        <w:rPr>
          <w:rFonts w:ascii="DINOT" w:hAnsi="DINOT"/>
        </w:rPr>
        <w:t xml:space="preserve"> </w:t>
      </w:r>
      <w:r w:rsidRPr="00E84798">
        <w:rPr>
          <w:rFonts w:ascii="DINOT" w:hAnsi="DINOT"/>
        </w:rPr>
        <w:t xml:space="preserve">Sostenibilidad </w:t>
      </w:r>
      <w:r w:rsidR="009D0AB0">
        <w:rPr>
          <w:rFonts w:ascii="DINOT" w:hAnsi="DINOT"/>
        </w:rPr>
        <w:t xml:space="preserve">y los aspectos ASG </w:t>
      </w:r>
      <w:r w:rsidRPr="00E84798">
        <w:rPr>
          <w:rFonts w:ascii="DINOT" w:hAnsi="DINOT"/>
        </w:rPr>
        <w:t xml:space="preserve">de las empresas españolas, a través del apoyo y fortalecimiento de la futura generación de </w:t>
      </w:r>
      <w:proofErr w:type="spellStart"/>
      <w:r w:rsidRPr="00E84798">
        <w:rPr>
          <w:rFonts w:ascii="DINOT" w:hAnsi="DINOT"/>
        </w:rPr>
        <w:t>dirses</w:t>
      </w:r>
      <w:proofErr w:type="spellEnd"/>
      <w:r w:rsidR="009D0AB0">
        <w:rPr>
          <w:rFonts w:ascii="DINOT" w:hAnsi="DINOT"/>
        </w:rPr>
        <w:t xml:space="preserve"> o profesionales de sostenibilidad</w:t>
      </w:r>
      <w:r w:rsidRPr="00E84798">
        <w:rPr>
          <w:rFonts w:ascii="DINOT" w:hAnsi="DINOT"/>
        </w:rPr>
        <w:t xml:space="preserve">. Se trata de una apuesta por la formación de las futuras generaciones de </w:t>
      </w:r>
      <w:proofErr w:type="spellStart"/>
      <w:r w:rsidRPr="00E84798">
        <w:rPr>
          <w:rFonts w:ascii="DINOT" w:hAnsi="DINOT"/>
        </w:rPr>
        <w:t>dirses</w:t>
      </w:r>
      <w:proofErr w:type="spellEnd"/>
      <w:r w:rsidRPr="00E84798">
        <w:rPr>
          <w:rFonts w:ascii="DINOT" w:hAnsi="DINOT"/>
        </w:rPr>
        <w:t xml:space="preserve"> en España que además ha sido elegido en Europa como </w:t>
      </w:r>
      <w:hyperlink r:id="rId22">
        <w:r w:rsidRPr="00E84798">
          <w:rPr>
            <w:rFonts w:ascii="DINOT" w:hAnsi="DINOT"/>
            <w:color w:val="F79646" w:themeColor="accent6"/>
            <w:u w:val="single"/>
          </w:rPr>
          <w:t>Buena Práctica</w:t>
        </w:r>
      </w:hyperlink>
      <w:r w:rsidRPr="00E84798">
        <w:rPr>
          <w:rFonts w:ascii="DINOT" w:hAnsi="DINOT"/>
        </w:rPr>
        <w:t xml:space="preserve"> a través de la iniciativa “</w:t>
      </w:r>
      <w:hyperlink r:id="rId23">
        <w:r w:rsidRPr="00E84798">
          <w:rPr>
            <w:rFonts w:ascii="DINOT" w:hAnsi="DINOT"/>
            <w:color w:val="F79646" w:themeColor="accent6"/>
            <w:u w:val="single"/>
          </w:rPr>
          <w:t xml:space="preserve">A </w:t>
        </w:r>
        <w:proofErr w:type="spellStart"/>
        <w:r w:rsidRPr="00E84798">
          <w:rPr>
            <w:rFonts w:ascii="DINOT" w:hAnsi="DINOT"/>
            <w:color w:val="F79646" w:themeColor="accent6"/>
            <w:u w:val="single"/>
          </w:rPr>
          <w:t>Roadmap</w:t>
        </w:r>
        <w:proofErr w:type="spellEnd"/>
        <w:r w:rsidRPr="00E84798">
          <w:rPr>
            <w:rFonts w:ascii="DINOT" w:hAnsi="DINOT"/>
            <w:color w:val="F79646" w:themeColor="accent6"/>
            <w:u w:val="single"/>
          </w:rPr>
          <w:t xml:space="preserve"> </w:t>
        </w:r>
        <w:proofErr w:type="spellStart"/>
        <w:r w:rsidRPr="00E84798">
          <w:rPr>
            <w:rFonts w:ascii="DINOT" w:hAnsi="DINOT"/>
            <w:color w:val="F79646" w:themeColor="accent6"/>
            <w:u w:val="single"/>
          </w:rPr>
          <w:t>for</w:t>
        </w:r>
        <w:proofErr w:type="spellEnd"/>
        <w:r w:rsidRPr="00E84798">
          <w:rPr>
            <w:rFonts w:ascii="DINOT" w:hAnsi="DINOT"/>
            <w:color w:val="F79646" w:themeColor="accent6"/>
            <w:u w:val="single"/>
          </w:rPr>
          <w:t xml:space="preserve"> </w:t>
        </w:r>
        <w:proofErr w:type="spellStart"/>
        <w:r w:rsidRPr="00E84798">
          <w:rPr>
            <w:rFonts w:ascii="DINOT" w:hAnsi="DINOT"/>
            <w:color w:val="F79646" w:themeColor="accent6"/>
            <w:u w:val="single"/>
          </w:rPr>
          <w:t>Integrating</w:t>
        </w:r>
        <w:proofErr w:type="spellEnd"/>
        <w:r w:rsidRPr="00E84798">
          <w:rPr>
            <w:rFonts w:ascii="DINOT" w:hAnsi="DINOT"/>
            <w:color w:val="F79646" w:themeColor="accent6"/>
            <w:u w:val="single"/>
          </w:rPr>
          <w:t xml:space="preserve"> </w:t>
        </w:r>
        <w:proofErr w:type="spellStart"/>
        <w:r w:rsidRPr="00E84798">
          <w:rPr>
            <w:rFonts w:ascii="DINOT" w:hAnsi="DINOT"/>
            <w:color w:val="F79646" w:themeColor="accent6"/>
            <w:u w:val="single"/>
          </w:rPr>
          <w:t>Corporate</w:t>
        </w:r>
        <w:proofErr w:type="spellEnd"/>
        <w:r w:rsidRPr="00E84798">
          <w:rPr>
            <w:rFonts w:ascii="DINOT" w:hAnsi="DINOT"/>
            <w:color w:val="F79646" w:themeColor="accent6"/>
            <w:u w:val="single"/>
          </w:rPr>
          <w:t xml:space="preserve"> Social </w:t>
        </w:r>
        <w:proofErr w:type="spellStart"/>
        <w:r w:rsidRPr="00E84798">
          <w:rPr>
            <w:rFonts w:ascii="DINOT" w:hAnsi="DINOT"/>
            <w:color w:val="F79646" w:themeColor="accent6"/>
            <w:u w:val="single"/>
          </w:rPr>
          <w:t>Responsibility</w:t>
        </w:r>
        <w:proofErr w:type="spellEnd"/>
        <w:r w:rsidRPr="00E84798">
          <w:rPr>
            <w:rFonts w:ascii="DINOT" w:hAnsi="DINOT"/>
            <w:color w:val="F79646" w:themeColor="accent6"/>
            <w:u w:val="single"/>
          </w:rPr>
          <w:t xml:space="preserve"> </w:t>
        </w:r>
        <w:proofErr w:type="spellStart"/>
        <w:r w:rsidRPr="00E84798">
          <w:rPr>
            <w:rFonts w:ascii="DINOT" w:hAnsi="DINOT"/>
            <w:color w:val="F79646" w:themeColor="accent6"/>
            <w:u w:val="single"/>
          </w:rPr>
          <w:t>into</w:t>
        </w:r>
        <w:proofErr w:type="spellEnd"/>
        <w:r w:rsidRPr="00E84798">
          <w:rPr>
            <w:rFonts w:ascii="DINOT" w:hAnsi="DINOT"/>
            <w:color w:val="F79646" w:themeColor="accent6"/>
            <w:u w:val="single"/>
          </w:rPr>
          <w:t xml:space="preserve"> EU </w:t>
        </w:r>
        <w:proofErr w:type="spellStart"/>
        <w:r w:rsidRPr="00E84798">
          <w:rPr>
            <w:rFonts w:ascii="DINOT" w:hAnsi="DINOT"/>
            <w:color w:val="F79646" w:themeColor="accent6"/>
            <w:u w:val="single"/>
          </w:rPr>
          <w:t>Member</w:t>
        </w:r>
        <w:proofErr w:type="spellEnd"/>
        <w:r w:rsidRPr="00E84798">
          <w:rPr>
            <w:rFonts w:ascii="DINOT" w:hAnsi="DINOT"/>
            <w:color w:val="F79646" w:themeColor="accent6"/>
            <w:u w:val="single"/>
          </w:rPr>
          <w:t xml:space="preserve"> </w:t>
        </w:r>
        <w:proofErr w:type="spellStart"/>
        <w:r w:rsidRPr="00E84798">
          <w:rPr>
            <w:rFonts w:ascii="DINOT" w:hAnsi="DINOT"/>
            <w:color w:val="F79646" w:themeColor="accent6"/>
            <w:u w:val="single"/>
          </w:rPr>
          <w:t>States</w:t>
        </w:r>
        <w:proofErr w:type="spellEnd"/>
        <w:r w:rsidRPr="00E84798">
          <w:rPr>
            <w:rFonts w:ascii="DINOT" w:hAnsi="DINOT"/>
            <w:color w:val="F79646" w:themeColor="accent6"/>
            <w:u w:val="single"/>
          </w:rPr>
          <w:t xml:space="preserve"> and Business </w:t>
        </w:r>
        <w:proofErr w:type="spellStart"/>
        <w:r w:rsidRPr="00E84798">
          <w:rPr>
            <w:rFonts w:ascii="DINOT" w:hAnsi="DINOT"/>
            <w:color w:val="F79646" w:themeColor="accent6"/>
            <w:u w:val="single"/>
          </w:rPr>
          <w:t>Practices</w:t>
        </w:r>
        <w:proofErr w:type="spellEnd"/>
      </w:hyperlink>
      <w:r w:rsidRPr="00E84798">
        <w:rPr>
          <w:rFonts w:ascii="DINOT" w:hAnsi="DINOT"/>
        </w:rPr>
        <w:t>”.</w:t>
      </w:r>
    </w:p>
    <w:p w14:paraId="5FAB79BC" w14:textId="77777777" w:rsidR="00FA14CC" w:rsidRPr="00E84798" w:rsidRDefault="00FA14CC" w:rsidP="00D72B2E">
      <w:pPr>
        <w:shd w:val="clear" w:color="auto" w:fill="FFFFFF"/>
        <w:spacing w:line="240" w:lineRule="auto"/>
        <w:jc w:val="both"/>
        <w:rPr>
          <w:rFonts w:ascii="DINOT" w:hAnsi="DINOT"/>
          <w:color w:val="1155CC"/>
          <w:u w:val="single"/>
        </w:rPr>
      </w:pPr>
    </w:p>
    <w:p w14:paraId="1D81F2C1" w14:textId="103A675A" w:rsidR="00C07D44" w:rsidRPr="00E84798" w:rsidRDefault="00C07D44" w:rsidP="00D72B2E">
      <w:pPr>
        <w:spacing w:line="240" w:lineRule="auto"/>
        <w:jc w:val="both"/>
        <w:rPr>
          <w:rFonts w:ascii="DINOT" w:hAnsi="DINOT"/>
        </w:rPr>
      </w:pPr>
      <w:r w:rsidRPr="00E84798">
        <w:rPr>
          <w:rFonts w:ascii="DINOT" w:hAnsi="DINOT"/>
        </w:rPr>
        <w:t xml:space="preserve">Para saber más sobre el programa consulta la web </w:t>
      </w:r>
      <w:hyperlink r:id="rId24">
        <w:r w:rsidRPr="00727297">
          <w:rPr>
            <w:rFonts w:ascii="DINOT" w:hAnsi="DINOT"/>
            <w:color w:val="F79646" w:themeColor="accent6"/>
            <w:u w:val="single"/>
          </w:rPr>
          <w:t>http://www.dirse.es/mentoring/</w:t>
        </w:r>
      </w:hyperlink>
    </w:p>
    <w:p w14:paraId="260C90D9" w14:textId="77777777" w:rsidR="008C1FCF" w:rsidRPr="00E84798" w:rsidRDefault="008C1FCF">
      <w:pPr>
        <w:rPr>
          <w:rFonts w:ascii="DINOT" w:hAnsi="DINOT"/>
        </w:rPr>
      </w:pPr>
    </w:p>
    <w:p w14:paraId="4B1D962B" w14:textId="3DC46D6C" w:rsidR="008C1FCF" w:rsidRDefault="008C1FCF">
      <w:pPr>
        <w:rPr>
          <w:rFonts w:ascii="DINOT" w:hAnsi="DINOT"/>
        </w:rPr>
      </w:pPr>
    </w:p>
    <w:p w14:paraId="33A69483" w14:textId="189C3BFC" w:rsidR="00727297" w:rsidRDefault="00727297">
      <w:pPr>
        <w:rPr>
          <w:rFonts w:ascii="DINOT" w:hAnsi="DINOT"/>
        </w:rPr>
      </w:pPr>
    </w:p>
    <w:p w14:paraId="3CB5F695" w14:textId="2BC18946" w:rsidR="00727297" w:rsidRDefault="00727297">
      <w:pPr>
        <w:rPr>
          <w:rFonts w:ascii="DINOT" w:hAnsi="DINOT"/>
        </w:rPr>
      </w:pPr>
    </w:p>
    <w:p w14:paraId="3ABBFF6C" w14:textId="5942A687" w:rsidR="00727297" w:rsidRDefault="00727297">
      <w:pPr>
        <w:rPr>
          <w:rFonts w:ascii="DINOT" w:hAnsi="DINOT"/>
        </w:rPr>
      </w:pPr>
    </w:p>
    <w:p w14:paraId="6CFB7024" w14:textId="050A12E3" w:rsidR="00727297" w:rsidRDefault="00727297">
      <w:pPr>
        <w:rPr>
          <w:rFonts w:ascii="DINOT" w:hAnsi="DINOT"/>
        </w:rPr>
      </w:pPr>
    </w:p>
    <w:p w14:paraId="6E83410A" w14:textId="3C630DC6" w:rsidR="00727297" w:rsidRDefault="00727297">
      <w:pPr>
        <w:rPr>
          <w:rFonts w:ascii="DINOT" w:hAnsi="DINOT"/>
        </w:rPr>
      </w:pPr>
    </w:p>
    <w:p w14:paraId="3F14498F" w14:textId="0856CA9E" w:rsidR="00727297" w:rsidRDefault="00727297">
      <w:pPr>
        <w:rPr>
          <w:rFonts w:ascii="DINOT" w:hAnsi="DINOT"/>
        </w:rPr>
      </w:pPr>
    </w:p>
    <w:p w14:paraId="04A7D6CF" w14:textId="35E87AA6" w:rsidR="00727297" w:rsidRDefault="00727297">
      <w:pPr>
        <w:rPr>
          <w:rFonts w:ascii="DINOT" w:hAnsi="DINOT"/>
        </w:rPr>
      </w:pPr>
    </w:p>
    <w:p w14:paraId="32B5F5AB" w14:textId="099E5FEA" w:rsidR="00727297" w:rsidRDefault="00727297">
      <w:pPr>
        <w:rPr>
          <w:rFonts w:ascii="DINOT" w:hAnsi="DINOT"/>
        </w:rPr>
      </w:pPr>
    </w:p>
    <w:p w14:paraId="1BD24FBA" w14:textId="6E49637E" w:rsidR="00727297" w:rsidRDefault="00727297">
      <w:pPr>
        <w:rPr>
          <w:rFonts w:ascii="DINOT" w:hAnsi="DINOT"/>
        </w:rPr>
      </w:pPr>
    </w:p>
    <w:p w14:paraId="107AB936" w14:textId="77777777" w:rsidR="00727297" w:rsidRPr="00E84798" w:rsidRDefault="00727297">
      <w:pPr>
        <w:rPr>
          <w:rFonts w:ascii="DINOT" w:hAnsi="DINOT"/>
        </w:rPr>
      </w:pPr>
    </w:p>
    <w:p w14:paraId="7B76C0CE" w14:textId="77777777" w:rsidR="00727297" w:rsidRDefault="00727297">
      <w:pPr>
        <w:rPr>
          <w:rFonts w:ascii="DINOT" w:hAnsi="DINOT"/>
          <w:b/>
          <w:color w:val="FF9900"/>
          <w:sz w:val="16"/>
          <w:szCs w:val="16"/>
        </w:rPr>
      </w:pPr>
    </w:p>
    <w:p w14:paraId="4916D872" w14:textId="748E4404" w:rsidR="008C1FCF" w:rsidRPr="00E84798" w:rsidRDefault="00727297">
      <w:pPr>
        <w:rPr>
          <w:rFonts w:ascii="DINOT" w:hAnsi="DINOT"/>
          <w:b/>
          <w:color w:val="FF9900"/>
          <w:sz w:val="16"/>
          <w:szCs w:val="16"/>
        </w:rPr>
      </w:pPr>
      <w:r>
        <w:rPr>
          <w:rFonts w:ascii="DINOT" w:hAnsi="DINOT"/>
          <w:b/>
          <w:color w:val="FF9900"/>
          <w:sz w:val="16"/>
          <w:szCs w:val="16"/>
        </w:rPr>
        <w:t xml:space="preserve">Sobre </w:t>
      </w:r>
      <w:r w:rsidR="00F72588" w:rsidRPr="00E84798">
        <w:rPr>
          <w:rFonts w:ascii="DINOT" w:hAnsi="DINOT"/>
          <w:b/>
          <w:color w:val="FF9900"/>
          <w:sz w:val="16"/>
          <w:szCs w:val="16"/>
        </w:rPr>
        <w:t>DIRSE</w:t>
      </w:r>
      <w:r>
        <w:rPr>
          <w:rFonts w:ascii="DINOT" w:hAnsi="DINOT"/>
          <w:b/>
          <w:color w:val="FF9900"/>
          <w:sz w:val="16"/>
          <w:szCs w:val="16"/>
        </w:rPr>
        <w:t xml:space="preserve"> – Asociación Española de Directivos de Sostenibilidad (ASG)</w:t>
      </w:r>
    </w:p>
    <w:p w14:paraId="0C7A6BAD" w14:textId="77777777" w:rsidR="008C1FCF" w:rsidRPr="00E84798" w:rsidRDefault="008C1FCF">
      <w:pPr>
        <w:rPr>
          <w:rFonts w:ascii="DINOT" w:hAnsi="DINOT"/>
          <w:color w:val="666666"/>
          <w:sz w:val="16"/>
          <w:szCs w:val="16"/>
        </w:rPr>
      </w:pPr>
    </w:p>
    <w:p w14:paraId="4FA85239" w14:textId="2EE60DB8" w:rsidR="009D0AB0" w:rsidRDefault="009D0AB0" w:rsidP="009D0AB0">
      <w:pPr>
        <w:rPr>
          <w:rFonts w:ascii="DINOT" w:hAnsi="DINOT"/>
          <w:color w:val="666666"/>
          <w:sz w:val="16"/>
          <w:szCs w:val="16"/>
        </w:rPr>
      </w:pPr>
      <w:r w:rsidRPr="009D0AB0">
        <w:rPr>
          <w:rFonts w:ascii="DINOT" w:hAnsi="DINOT"/>
          <w:color w:val="666666"/>
          <w:sz w:val="16"/>
          <w:szCs w:val="16"/>
        </w:rPr>
        <w:t>Nacida en 2013, DIRSE es la asociación española de los profesionales de la Sostenibilidad y los aspectos ASG, que trabaja por la promoción, defensa y reconocimiento de las personas que, desde todo tipo de entidades, desarrollan esta función específica, contribuyendo así, a mejorar su capacidad de influencia para la creación de valor en las organizaciones.</w:t>
      </w:r>
    </w:p>
    <w:p w14:paraId="4AA90E88" w14:textId="77777777" w:rsidR="009D0AB0" w:rsidRPr="009D0AB0" w:rsidRDefault="009D0AB0" w:rsidP="009D0AB0">
      <w:pPr>
        <w:rPr>
          <w:rFonts w:ascii="DINOT" w:hAnsi="DINOT"/>
          <w:color w:val="666666"/>
          <w:sz w:val="16"/>
          <w:szCs w:val="16"/>
        </w:rPr>
      </w:pPr>
    </w:p>
    <w:p w14:paraId="07673957" w14:textId="529F4435" w:rsidR="009D0AB0" w:rsidRDefault="009D0AB0" w:rsidP="009D0AB0">
      <w:pPr>
        <w:rPr>
          <w:rFonts w:ascii="DINOT" w:hAnsi="DINOT"/>
          <w:color w:val="666666"/>
          <w:sz w:val="16"/>
          <w:szCs w:val="16"/>
        </w:rPr>
      </w:pPr>
      <w:r w:rsidRPr="009D0AB0">
        <w:rPr>
          <w:rFonts w:ascii="DINOT" w:hAnsi="DINOT"/>
          <w:color w:val="666666"/>
          <w:sz w:val="16"/>
          <w:szCs w:val="16"/>
        </w:rPr>
        <w:t xml:space="preserve">Con este objetivo de reforzar la función, la asociación centra su actividad en cuatro ejes de trabajo: Formación / Buenas Prácticas, Incidencia / Sensibilización, </w:t>
      </w:r>
      <w:proofErr w:type="spellStart"/>
      <w:r w:rsidRPr="009D0AB0">
        <w:rPr>
          <w:rFonts w:ascii="DINOT" w:hAnsi="DINOT"/>
          <w:color w:val="666666"/>
          <w:sz w:val="16"/>
          <w:szCs w:val="16"/>
        </w:rPr>
        <w:t>Networking</w:t>
      </w:r>
      <w:proofErr w:type="spellEnd"/>
      <w:r w:rsidRPr="009D0AB0">
        <w:rPr>
          <w:rFonts w:ascii="DINOT" w:hAnsi="DINOT"/>
          <w:color w:val="666666"/>
          <w:sz w:val="16"/>
          <w:szCs w:val="16"/>
        </w:rPr>
        <w:t xml:space="preserve"> / </w:t>
      </w:r>
      <w:proofErr w:type="spellStart"/>
      <w:r w:rsidRPr="009D0AB0">
        <w:rPr>
          <w:rFonts w:ascii="DINOT" w:hAnsi="DINOT"/>
          <w:color w:val="666666"/>
          <w:sz w:val="16"/>
          <w:szCs w:val="16"/>
        </w:rPr>
        <w:t>visibilización</w:t>
      </w:r>
      <w:proofErr w:type="spellEnd"/>
      <w:r w:rsidRPr="009D0AB0">
        <w:rPr>
          <w:rFonts w:ascii="DINOT" w:hAnsi="DINOT"/>
          <w:color w:val="666666"/>
          <w:sz w:val="16"/>
          <w:szCs w:val="16"/>
        </w:rPr>
        <w:t xml:space="preserve"> de los socios, e Investigación y Publicaciones; poniendo especial foco en la creación de herramientas que faciliten el trabajo de los </w:t>
      </w:r>
      <w:proofErr w:type="spellStart"/>
      <w:r w:rsidRPr="009D0AB0">
        <w:rPr>
          <w:rFonts w:ascii="DINOT" w:hAnsi="DINOT"/>
          <w:color w:val="666666"/>
          <w:sz w:val="16"/>
          <w:szCs w:val="16"/>
        </w:rPr>
        <w:t>dirses</w:t>
      </w:r>
      <w:proofErr w:type="spellEnd"/>
      <w:r w:rsidRPr="009D0AB0">
        <w:rPr>
          <w:rFonts w:ascii="DINOT" w:hAnsi="DINOT"/>
          <w:color w:val="666666"/>
          <w:sz w:val="16"/>
          <w:szCs w:val="16"/>
        </w:rPr>
        <w:t>.</w:t>
      </w:r>
    </w:p>
    <w:p w14:paraId="43088610" w14:textId="77777777" w:rsidR="009D0AB0" w:rsidRPr="009D0AB0" w:rsidRDefault="009D0AB0" w:rsidP="009D0AB0">
      <w:pPr>
        <w:rPr>
          <w:rFonts w:ascii="DINOT" w:hAnsi="DINOT"/>
          <w:color w:val="666666"/>
          <w:sz w:val="16"/>
          <w:szCs w:val="16"/>
        </w:rPr>
      </w:pPr>
    </w:p>
    <w:p w14:paraId="1E0F6FE9" w14:textId="390BE15D" w:rsidR="009D0AB0" w:rsidRDefault="009D0AB0" w:rsidP="009D0AB0">
      <w:pPr>
        <w:rPr>
          <w:rFonts w:ascii="DINOT" w:hAnsi="DINOT"/>
          <w:color w:val="666666"/>
          <w:sz w:val="16"/>
          <w:szCs w:val="16"/>
        </w:rPr>
      </w:pPr>
      <w:r w:rsidRPr="009D0AB0">
        <w:rPr>
          <w:rFonts w:ascii="DINOT" w:hAnsi="DINOT"/>
          <w:color w:val="666666"/>
          <w:sz w:val="16"/>
          <w:szCs w:val="16"/>
        </w:rPr>
        <w:t xml:space="preserve">En sus 8 años de existencia, DIRSE ha reunido a más de 500 socios y cuenta con delegados territoriales en 12 comunidades autónomas. También ha constituido, junto a sus homólogos en Italia, Reino Unido y Alemania, la </w:t>
      </w:r>
      <w:proofErr w:type="spellStart"/>
      <w:r w:rsidRPr="009D0AB0">
        <w:rPr>
          <w:rFonts w:ascii="DINOT" w:hAnsi="DINOT"/>
          <w:color w:val="666666"/>
          <w:sz w:val="16"/>
          <w:szCs w:val="16"/>
        </w:rPr>
        <w:t>European</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Association</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of</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Sustainability</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Professionals</w:t>
      </w:r>
      <w:proofErr w:type="spellEnd"/>
      <w:r w:rsidRPr="009D0AB0">
        <w:rPr>
          <w:rFonts w:ascii="DINOT" w:hAnsi="DINOT"/>
          <w:color w:val="666666"/>
          <w:sz w:val="16"/>
          <w:szCs w:val="16"/>
        </w:rPr>
        <w:t xml:space="preserve"> (EASP), que agrupa a más de 2.000 </w:t>
      </w:r>
      <w:proofErr w:type="spellStart"/>
      <w:r w:rsidRPr="009D0AB0">
        <w:rPr>
          <w:rFonts w:ascii="DINOT" w:hAnsi="DINOT"/>
          <w:color w:val="666666"/>
          <w:sz w:val="16"/>
          <w:szCs w:val="16"/>
        </w:rPr>
        <w:t>dirses</w:t>
      </w:r>
      <w:proofErr w:type="spellEnd"/>
      <w:r w:rsidRPr="009D0AB0">
        <w:rPr>
          <w:rFonts w:ascii="DINOT" w:hAnsi="DINOT"/>
          <w:color w:val="666666"/>
          <w:sz w:val="16"/>
          <w:szCs w:val="16"/>
        </w:rPr>
        <w:t xml:space="preserve"> de 7 países europeos.</w:t>
      </w:r>
    </w:p>
    <w:p w14:paraId="17D1868D" w14:textId="77777777" w:rsidR="009D0AB0" w:rsidRPr="009D0AB0" w:rsidRDefault="009D0AB0" w:rsidP="009D0AB0">
      <w:pPr>
        <w:rPr>
          <w:rFonts w:ascii="DINOT" w:hAnsi="DINOT"/>
          <w:color w:val="666666"/>
          <w:sz w:val="16"/>
          <w:szCs w:val="16"/>
        </w:rPr>
      </w:pPr>
    </w:p>
    <w:p w14:paraId="5145050D" w14:textId="77777777" w:rsidR="009D0AB0" w:rsidRPr="009D0AB0" w:rsidRDefault="009D0AB0" w:rsidP="009D0AB0">
      <w:pPr>
        <w:rPr>
          <w:rFonts w:ascii="DINOT" w:hAnsi="DINOT"/>
          <w:color w:val="666666"/>
          <w:sz w:val="16"/>
          <w:szCs w:val="16"/>
        </w:rPr>
      </w:pPr>
      <w:r w:rsidRPr="009D0AB0">
        <w:rPr>
          <w:rFonts w:ascii="DINOT" w:hAnsi="DINOT"/>
          <w:color w:val="666666"/>
          <w:sz w:val="16"/>
          <w:szCs w:val="16"/>
        </w:rPr>
        <w:t>Para llevar a cabo su labor, además de las cuotas de sus socios, DIRSE cuenta con el apoyo de los siguientes socios protectores:</w:t>
      </w:r>
    </w:p>
    <w:p w14:paraId="5FDFA188" w14:textId="77777777" w:rsidR="009D0AB0" w:rsidRPr="009D0AB0" w:rsidRDefault="009D0AB0" w:rsidP="009D0AB0">
      <w:pPr>
        <w:ind w:left="720"/>
        <w:rPr>
          <w:rFonts w:ascii="DINOT" w:hAnsi="DINOT"/>
          <w:color w:val="666666"/>
          <w:sz w:val="16"/>
          <w:szCs w:val="16"/>
        </w:rPr>
      </w:pPr>
      <w:r w:rsidRPr="009D0AB0">
        <w:rPr>
          <w:rFonts w:ascii="DINOT" w:hAnsi="DINOT"/>
          <w:color w:val="666666"/>
          <w:sz w:val="16"/>
          <w:szCs w:val="16"/>
        </w:rPr>
        <w:t xml:space="preserve">Socios Protectores Premium: 21gramos, Abertis, Accenture, BBVA, </w:t>
      </w:r>
      <w:proofErr w:type="spellStart"/>
      <w:r w:rsidRPr="009D0AB0">
        <w:rPr>
          <w:rFonts w:ascii="DINOT" w:hAnsi="DINOT"/>
          <w:color w:val="666666"/>
          <w:sz w:val="16"/>
          <w:szCs w:val="16"/>
        </w:rPr>
        <w:t>Caixabank</w:t>
      </w:r>
      <w:proofErr w:type="spellEnd"/>
      <w:r w:rsidRPr="009D0AB0">
        <w:rPr>
          <w:rFonts w:ascii="DINOT" w:hAnsi="DINOT"/>
          <w:color w:val="666666"/>
          <w:sz w:val="16"/>
          <w:szCs w:val="16"/>
        </w:rPr>
        <w:t xml:space="preserve">, Decathlon, Deloitte, DKV, EY, Garrigues, Iberdrola, </w:t>
      </w:r>
      <w:proofErr w:type="spellStart"/>
      <w:r w:rsidRPr="009D0AB0">
        <w:rPr>
          <w:rFonts w:ascii="DINOT" w:hAnsi="DINOT"/>
          <w:color w:val="666666"/>
          <w:sz w:val="16"/>
          <w:szCs w:val="16"/>
        </w:rPr>
        <w:t>Impact</w:t>
      </w:r>
      <w:proofErr w:type="spellEnd"/>
      <w:r w:rsidRPr="009D0AB0">
        <w:rPr>
          <w:rFonts w:ascii="DINOT" w:hAnsi="DINOT"/>
          <w:color w:val="666666"/>
          <w:sz w:val="16"/>
          <w:szCs w:val="16"/>
        </w:rPr>
        <w:t xml:space="preserve"> Hub Madrid, Leroy </w:t>
      </w:r>
      <w:proofErr w:type="spellStart"/>
      <w:r w:rsidRPr="009D0AB0">
        <w:rPr>
          <w:rFonts w:ascii="DINOT" w:hAnsi="DINOT"/>
          <w:color w:val="666666"/>
          <w:sz w:val="16"/>
          <w:szCs w:val="16"/>
        </w:rPr>
        <w:t>Merlin</w:t>
      </w:r>
      <w:proofErr w:type="spellEnd"/>
      <w:r w:rsidRPr="009D0AB0">
        <w:rPr>
          <w:rFonts w:ascii="DINOT" w:hAnsi="DINOT"/>
          <w:color w:val="666666"/>
          <w:sz w:val="16"/>
          <w:szCs w:val="16"/>
        </w:rPr>
        <w:t>, Reale Seguros, Roche, Santander, Suez, Telefónica.</w:t>
      </w:r>
    </w:p>
    <w:p w14:paraId="2144C822" w14:textId="77777777" w:rsidR="009D0AB0" w:rsidRPr="009D0AB0" w:rsidRDefault="009D0AB0" w:rsidP="009D0AB0">
      <w:pPr>
        <w:ind w:left="720"/>
        <w:rPr>
          <w:rFonts w:ascii="DINOT" w:hAnsi="DINOT"/>
          <w:color w:val="666666"/>
          <w:sz w:val="16"/>
          <w:szCs w:val="16"/>
        </w:rPr>
      </w:pPr>
      <w:r w:rsidRPr="009D0AB0">
        <w:rPr>
          <w:rFonts w:ascii="DINOT" w:hAnsi="DINOT"/>
          <w:color w:val="666666"/>
          <w:sz w:val="16"/>
          <w:szCs w:val="16"/>
        </w:rPr>
        <w:t xml:space="preserve">Socios Protectores: </w:t>
      </w:r>
      <w:proofErr w:type="spellStart"/>
      <w:r w:rsidRPr="009D0AB0">
        <w:rPr>
          <w:rFonts w:ascii="DINOT" w:hAnsi="DINOT"/>
          <w:color w:val="666666"/>
          <w:sz w:val="16"/>
          <w:szCs w:val="16"/>
        </w:rPr>
        <w:t>Aquavall</w:t>
      </w:r>
      <w:proofErr w:type="spellEnd"/>
      <w:r w:rsidRPr="009D0AB0">
        <w:rPr>
          <w:rFonts w:ascii="DINOT" w:hAnsi="DINOT"/>
          <w:color w:val="666666"/>
          <w:sz w:val="16"/>
          <w:szCs w:val="16"/>
        </w:rPr>
        <w:t xml:space="preserve">, ATADES, Canon, CMI, </w:t>
      </w:r>
      <w:proofErr w:type="spellStart"/>
      <w:r w:rsidRPr="009D0AB0">
        <w:rPr>
          <w:rFonts w:ascii="DINOT" w:hAnsi="DINOT"/>
          <w:color w:val="666666"/>
          <w:sz w:val="16"/>
          <w:szCs w:val="16"/>
        </w:rPr>
        <w:t>CocaCola</w:t>
      </w:r>
      <w:proofErr w:type="spellEnd"/>
      <w:r w:rsidRPr="009D0AB0">
        <w:rPr>
          <w:rFonts w:ascii="DINOT" w:hAnsi="DINOT"/>
          <w:color w:val="666666"/>
          <w:sz w:val="16"/>
          <w:szCs w:val="16"/>
        </w:rPr>
        <w:t xml:space="preserve">, COFAR, CQ, Cruz Roja, Fernández </w:t>
      </w:r>
      <w:proofErr w:type="spellStart"/>
      <w:r w:rsidRPr="009D0AB0">
        <w:rPr>
          <w:rFonts w:ascii="DINOT" w:hAnsi="DINOT"/>
          <w:color w:val="666666"/>
          <w:sz w:val="16"/>
          <w:szCs w:val="16"/>
        </w:rPr>
        <w:t>Zugazabeitia</w:t>
      </w:r>
      <w:proofErr w:type="spellEnd"/>
      <w:r w:rsidRPr="009D0AB0">
        <w:rPr>
          <w:rFonts w:ascii="DINOT" w:hAnsi="DINOT"/>
          <w:color w:val="666666"/>
          <w:sz w:val="16"/>
          <w:szCs w:val="16"/>
        </w:rPr>
        <w:t xml:space="preserve"> Abogados, Ferrovial, GLS, GN Diario, </w:t>
      </w:r>
      <w:proofErr w:type="spellStart"/>
      <w:r w:rsidRPr="009D0AB0">
        <w:rPr>
          <w:rFonts w:ascii="DINOT" w:hAnsi="DINOT"/>
          <w:color w:val="666666"/>
          <w:sz w:val="16"/>
          <w:szCs w:val="16"/>
        </w:rPr>
        <w:t>Hidralia</w:t>
      </w:r>
      <w:proofErr w:type="spellEnd"/>
      <w:r w:rsidRPr="009D0AB0">
        <w:rPr>
          <w:rFonts w:ascii="DINOT" w:hAnsi="DINOT"/>
          <w:color w:val="666666"/>
          <w:sz w:val="16"/>
          <w:szCs w:val="16"/>
        </w:rPr>
        <w:t xml:space="preserve">, Ibercaja, IFEMA, Ingeniería Social, KPMG, Lógica </w:t>
      </w:r>
      <w:proofErr w:type="spellStart"/>
      <w:r w:rsidRPr="009D0AB0">
        <w:rPr>
          <w:rFonts w:ascii="DINOT" w:hAnsi="DINOT"/>
          <w:color w:val="666666"/>
          <w:sz w:val="16"/>
          <w:szCs w:val="16"/>
        </w:rPr>
        <w:t>Ecommerce</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L'Oréal</w:t>
      </w:r>
      <w:proofErr w:type="spellEnd"/>
      <w:r w:rsidRPr="009D0AB0">
        <w:rPr>
          <w:rFonts w:ascii="DINOT" w:hAnsi="DINOT"/>
          <w:color w:val="666666"/>
          <w:sz w:val="16"/>
          <w:szCs w:val="16"/>
        </w:rPr>
        <w:t xml:space="preserve">, Merco, Mutualidad Abogacía, </w:t>
      </w:r>
      <w:proofErr w:type="spellStart"/>
      <w:r w:rsidRPr="009D0AB0">
        <w:rPr>
          <w:rFonts w:ascii="DINOT" w:hAnsi="DINOT"/>
          <w:color w:val="666666"/>
          <w:sz w:val="16"/>
          <w:szCs w:val="16"/>
        </w:rPr>
        <w:t>Orenes</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PortAventura</w:t>
      </w:r>
      <w:proofErr w:type="spellEnd"/>
      <w:r w:rsidRPr="009D0AB0">
        <w:rPr>
          <w:rFonts w:ascii="DINOT" w:hAnsi="DINOT"/>
          <w:color w:val="666666"/>
          <w:sz w:val="16"/>
          <w:szCs w:val="16"/>
        </w:rPr>
        <w:t xml:space="preserve"> </w:t>
      </w:r>
      <w:proofErr w:type="spellStart"/>
      <w:r w:rsidRPr="009D0AB0">
        <w:rPr>
          <w:rFonts w:ascii="DINOT" w:hAnsi="DINOT"/>
          <w:color w:val="666666"/>
          <w:sz w:val="16"/>
          <w:szCs w:val="16"/>
        </w:rPr>
        <w:t>World</w:t>
      </w:r>
      <w:proofErr w:type="spellEnd"/>
      <w:r w:rsidRPr="009D0AB0">
        <w:rPr>
          <w:rFonts w:ascii="DINOT" w:hAnsi="DINOT"/>
          <w:color w:val="666666"/>
          <w:sz w:val="16"/>
          <w:szCs w:val="16"/>
        </w:rPr>
        <w:t xml:space="preserve">, Sabadell, </w:t>
      </w:r>
      <w:proofErr w:type="spellStart"/>
      <w:r w:rsidRPr="009D0AB0">
        <w:rPr>
          <w:rFonts w:ascii="DINOT" w:hAnsi="DINOT"/>
          <w:color w:val="666666"/>
          <w:sz w:val="16"/>
          <w:szCs w:val="16"/>
        </w:rPr>
        <w:t>Sorigué</w:t>
      </w:r>
      <w:proofErr w:type="spellEnd"/>
      <w:r w:rsidRPr="009D0AB0">
        <w:rPr>
          <w:rFonts w:ascii="DINOT" w:hAnsi="DINOT"/>
          <w:color w:val="666666"/>
          <w:sz w:val="16"/>
          <w:szCs w:val="16"/>
        </w:rPr>
        <w:t xml:space="preserve">, UCI, Valora Consultores, </w:t>
      </w:r>
      <w:proofErr w:type="spellStart"/>
      <w:r w:rsidRPr="009D0AB0">
        <w:rPr>
          <w:rFonts w:ascii="DINOT" w:hAnsi="DINOT"/>
          <w:color w:val="666666"/>
          <w:sz w:val="16"/>
          <w:szCs w:val="16"/>
        </w:rPr>
        <w:t>Vegalsa</w:t>
      </w:r>
      <w:proofErr w:type="spellEnd"/>
      <w:r w:rsidRPr="009D0AB0">
        <w:rPr>
          <w:rFonts w:ascii="DINOT" w:hAnsi="DINOT"/>
          <w:color w:val="666666"/>
          <w:sz w:val="16"/>
          <w:szCs w:val="16"/>
        </w:rPr>
        <w:t xml:space="preserve">-Eroski, Vodafone.       </w:t>
      </w:r>
    </w:p>
    <w:p w14:paraId="2791B1A6" w14:textId="77777777" w:rsidR="008C1FCF" w:rsidRPr="00E84798" w:rsidRDefault="008C1FCF">
      <w:pPr>
        <w:rPr>
          <w:rFonts w:ascii="DINOT" w:hAnsi="DINOT"/>
          <w:sz w:val="16"/>
          <w:szCs w:val="16"/>
        </w:rPr>
      </w:pPr>
    </w:p>
    <w:p w14:paraId="0D974796" w14:textId="77777777" w:rsidR="00727297" w:rsidRPr="009D0AB0" w:rsidRDefault="00F72588" w:rsidP="00727297">
      <w:pPr>
        <w:rPr>
          <w:rFonts w:ascii="DINOT" w:hAnsi="DINOT"/>
          <w:color w:val="F79646" w:themeColor="accent6"/>
          <w:sz w:val="16"/>
          <w:szCs w:val="16"/>
        </w:rPr>
      </w:pPr>
      <w:r w:rsidRPr="00E84798">
        <w:rPr>
          <w:rFonts w:ascii="DINOT" w:hAnsi="DINOT"/>
          <w:sz w:val="16"/>
          <w:szCs w:val="16"/>
        </w:rPr>
        <w:t xml:space="preserve"> </w:t>
      </w:r>
    </w:p>
    <w:p w14:paraId="7FA1F837" w14:textId="77777777" w:rsidR="00727297" w:rsidRPr="009D0AB0" w:rsidRDefault="00727297" w:rsidP="00727297">
      <w:pPr>
        <w:jc w:val="right"/>
        <w:rPr>
          <w:rFonts w:ascii="DINOT" w:hAnsi="DINOT"/>
          <w:color w:val="666666"/>
          <w:sz w:val="16"/>
          <w:szCs w:val="16"/>
        </w:rPr>
      </w:pPr>
      <w:r w:rsidRPr="009D0AB0">
        <w:rPr>
          <w:rFonts w:ascii="DINOT" w:hAnsi="DINOT"/>
          <w:color w:val="666666"/>
          <w:sz w:val="16"/>
          <w:szCs w:val="16"/>
        </w:rPr>
        <w:t>Aurora de la Tundra Revenga</w:t>
      </w:r>
    </w:p>
    <w:p w14:paraId="03BC5510" w14:textId="77777777" w:rsidR="00727297" w:rsidRPr="00D72B2E" w:rsidRDefault="00727297" w:rsidP="00727297">
      <w:pPr>
        <w:jc w:val="right"/>
        <w:rPr>
          <w:rFonts w:ascii="DINOT" w:hAnsi="DINOT"/>
          <w:color w:val="666666"/>
          <w:sz w:val="16"/>
          <w:szCs w:val="16"/>
          <w:lang w:val="de-DE"/>
        </w:rPr>
      </w:pPr>
      <w:r w:rsidRPr="00D72B2E">
        <w:rPr>
          <w:rFonts w:ascii="DINOT" w:hAnsi="DINOT"/>
          <w:color w:val="666666"/>
          <w:sz w:val="16"/>
          <w:szCs w:val="16"/>
          <w:lang w:val="de-DE"/>
        </w:rPr>
        <w:t>Tel. +34 639 40 31 62</w:t>
      </w:r>
    </w:p>
    <w:p w14:paraId="6B17FCAF" w14:textId="77777777" w:rsidR="00727297" w:rsidRPr="00D72B2E" w:rsidRDefault="00727297" w:rsidP="00727297">
      <w:pPr>
        <w:jc w:val="right"/>
        <w:rPr>
          <w:rFonts w:ascii="DINOT" w:hAnsi="DINOT"/>
          <w:color w:val="666666"/>
          <w:sz w:val="16"/>
          <w:szCs w:val="16"/>
          <w:lang w:val="de-DE"/>
        </w:rPr>
      </w:pPr>
      <w:r w:rsidRPr="00D72B2E">
        <w:rPr>
          <w:rFonts w:ascii="DINOT" w:hAnsi="DINOT"/>
          <w:color w:val="666666"/>
          <w:sz w:val="16"/>
          <w:szCs w:val="16"/>
          <w:lang w:val="de-DE"/>
        </w:rPr>
        <w:t>comunicacion@dirse.es</w:t>
      </w:r>
    </w:p>
    <w:p w14:paraId="1245B66B" w14:textId="77777777" w:rsidR="00727297" w:rsidRPr="00D72B2E" w:rsidRDefault="00727297" w:rsidP="00727297">
      <w:pPr>
        <w:jc w:val="right"/>
        <w:rPr>
          <w:rFonts w:ascii="DINOT" w:hAnsi="DINOT"/>
          <w:color w:val="666666"/>
          <w:sz w:val="16"/>
          <w:szCs w:val="16"/>
          <w:lang w:val="de-DE"/>
        </w:rPr>
      </w:pPr>
      <w:r w:rsidRPr="00D72B2E">
        <w:rPr>
          <w:rFonts w:ascii="DINOT" w:hAnsi="DINOT"/>
          <w:color w:val="666666"/>
          <w:sz w:val="16"/>
          <w:szCs w:val="16"/>
          <w:lang w:val="de-DE"/>
        </w:rPr>
        <w:t>www.dirse.es</w:t>
      </w:r>
    </w:p>
    <w:p w14:paraId="1B59037A" w14:textId="1773EFA1" w:rsidR="008C1FCF" w:rsidRPr="00727297" w:rsidRDefault="008C1FCF">
      <w:pPr>
        <w:rPr>
          <w:rFonts w:ascii="DINOT" w:hAnsi="DINOT"/>
          <w:sz w:val="16"/>
          <w:szCs w:val="16"/>
          <w:lang w:val="de-DE"/>
        </w:rPr>
      </w:pPr>
    </w:p>
    <w:p w14:paraId="466E3941" w14:textId="77777777" w:rsidR="00727297" w:rsidRPr="00727297" w:rsidRDefault="00727297">
      <w:pPr>
        <w:rPr>
          <w:rFonts w:ascii="DINOT" w:hAnsi="DINOT"/>
          <w:sz w:val="16"/>
          <w:szCs w:val="16"/>
          <w:lang w:val="de-DE"/>
        </w:rPr>
      </w:pPr>
    </w:p>
    <w:p w14:paraId="40E70E73" w14:textId="51882D1F" w:rsidR="008C1FCF" w:rsidRPr="00E84798" w:rsidRDefault="00727297">
      <w:pPr>
        <w:rPr>
          <w:rFonts w:ascii="DINOT" w:hAnsi="DINOT"/>
          <w:b/>
          <w:color w:val="FF9900"/>
          <w:sz w:val="16"/>
          <w:szCs w:val="16"/>
        </w:rPr>
      </w:pPr>
      <w:r>
        <w:rPr>
          <w:rFonts w:ascii="DINOT" w:hAnsi="DINOT"/>
          <w:b/>
          <w:color w:val="FF9900"/>
          <w:sz w:val="16"/>
          <w:szCs w:val="16"/>
        </w:rPr>
        <w:t xml:space="preserve">Sobre </w:t>
      </w:r>
      <w:r w:rsidR="00F72588" w:rsidRPr="00E84798">
        <w:rPr>
          <w:rFonts w:ascii="DINOT" w:hAnsi="DINOT"/>
          <w:b/>
          <w:color w:val="FF9900"/>
          <w:sz w:val="16"/>
          <w:szCs w:val="16"/>
        </w:rPr>
        <w:t>Fundación EY</w:t>
      </w:r>
      <w:r w:rsidR="00F72588" w:rsidRPr="00E84798">
        <w:rPr>
          <w:rFonts w:ascii="DINOT" w:hAnsi="DINOT"/>
          <w:sz w:val="16"/>
          <w:szCs w:val="16"/>
        </w:rPr>
        <w:t xml:space="preserve"> </w:t>
      </w:r>
    </w:p>
    <w:p w14:paraId="7B223547" w14:textId="77777777" w:rsidR="005960F8" w:rsidRPr="000C7BE6" w:rsidRDefault="005960F8" w:rsidP="005960F8">
      <w:pPr>
        <w:jc w:val="both"/>
        <w:rPr>
          <w:rFonts w:ascii="DINOT" w:hAnsi="DINOT"/>
          <w:color w:val="7F7F7F" w:themeColor="text1" w:themeTint="80"/>
          <w:sz w:val="16"/>
          <w:szCs w:val="16"/>
        </w:rPr>
      </w:pPr>
    </w:p>
    <w:p w14:paraId="39366310" w14:textId="62EA023E" w:rsidR="000C7BE6" w:rsidRPr="000C7BE6" w:rsidRDefault="000C7BE6" w:rsidP="000C7BE6">
      <w:pPr>
        <w:rPr>
          <w:rFonts w:ascii="DINOT" w:hAnsi="DINOT"/>
          <w:color w:val="7F7F7F" w:themeColor="text1" w:themeTint="80"/>
          <w:sz w:val="16"/>
          <w:szCs w:val="16"/>
        </w:rPr>
      </w:pPr>
      <w:r w:rsidRPr="000C7BE6">
        <w:rPr>
          <w:rFonts w:ascii="DINOT" w:hAnsi="DINOT"/>
          <w:color w:val="7F7F7F" w:themeColor="text1" w:themeTint="80"/>
          <w:sz w:val="16"/>
          <w:szCs w:val="16"/>
        </w:rPr>
        <w:t>La Fundación es el vehículo a través del que EY despliega su acción social, una de las cuatro palancas de la Firma en su ambición de crear valor a largo plazo: clientes, profesionales, financiero y sociedad.</w:t>
      </w:r>
    </w:p>
    <w:p w14:paraId="76833AC5" w14:textId="77777777" w:rsidR="000C7BE6" w:rsidRPr="000C7BE6" w:rsidRDefault="000C7BE6" w:rsidP="000C7BE6">
      <w:pPr>
        <w:rPr>
          <w:rFonts w:ascii="DINOT" w:hAnsi="DINOT"/>
          <w:color w:val="7F7F7F" w:themeColor="text1" w:themeTint="80"/>
          <w:sz w:val="16"/>
          <w:szCs w:val="16"/>
        </w:rPr>
      </w:pPr>
    </w:p>
    <w:p w14:paraId="3E7CDFE3" w14:textId="7958C749" w:rsidR="000C7BE6" w:rsidRPr="000C7BE6" w:rsidRDefault="000C7BE6" w:rsidP="000C7BE6">
      <w:pPr>
        <w:rPr>
          <w:rFonts w:ascii="DINOT" w:hAnsi="DINOT"/>
          <w:color w:val="7F7F7F" w:themeColor="text1" w:themeTint="80"/>
          <w:sz w:val="16"/>
          <w:szCs w:val="16"/>
        </w:rPr>
      </w:pPr>
      <w:r w:rsidRPr="000C7BE6">
        <w:rPr>
          <w:rFonts w:ascii="DINOT" w:hAnsi="DINOT"/>
          <w:color w:val="7F7F7F" w:themeColor="text1" w:themeTint="80"/>
          <w:sz w:val="16"/>
          <w:szCs w:val="16"/>
        </w:rPr>
        <w:t>Nuestra apuesta por los pilares del Emprendimiento, la Educación, la Cultura y el Medioambiente, nos permite desarrollar una estrategia diferencial que integra el compromiso social junto con la innovación empresarial.</w:t>
      </w:r>
    </w:p>
    <w:p w14:paraId="57A5CD39" w14:textId="77777777" w:rsidR="000C7BE6" w:rsidRPr="000C7BE6" w:rsidRDefault="000C7BE6" w:rsidP="000C7BE6">
      <w:pPr>
        <w:rPr>
          <w:rFonts w:ascii="DINOT" w:hAnsi="DINOT"/>
          <w:color w:val="7F7F7F" w:themeColor="text1" w:themeTint="80"/>
          <w:sz w:val="16"/>
          <w:szCs w:val="16"/>
        </w:rPr>
      </w:pPr>
    </w:p>
    <w:p w14:paraId="3644253B" w14:textId="48579488" w:rsidR="008C1FCF" w:rsidRPr="000C7BE6" w:rsidRDefault="000C7BE6" w:rsidP="000C7BE6">
      <w:pPr>
        <w:rPr>
          <w:rFonts w:ascii="DINOT" w:hAnsi="DINOT"/>
          <w:color w:val="7F7F7F" w:themeColor="text1" w:themeTint="80"/>
          <w:sz w:val="16"/>
          <w:szCs w:val="16"/>
        </w:rPr>
      </w:pPr>
      <w:r w:rsidRPr="000C7BE6">
        <w:rPr>
          <w:rFonts w:ascii="DINOT" w:hAnsi="DINOT"/>
          <w:color w:val="7F7F7F" w:themeColor="text1" w:themeTint="80"/>
          <w:sz w:val="16"/>
          <w:szCs w:val="16"/>
        </w:rPr>
        <w:t xml:space="preserve">Impulsamos iniciativas que se apoyen en las capacidades de EY y de todos sus profesionales, además de contar con numerosas alianzas y colaboraciones con otras entidades que comparten nuestra pasión por los mismos valores. Nuestro propósito </w:t>
      </w:r>
      <w:proofErr w:type="spellStart"/>
      <w:r w:rsidRPr="000C7BE6">
        <w:rPr>
          <w:rFonts w:ascii="DINOT" w:hAnsi="DINOT"/>
          <w:color w:val="7F7F7F" w:themeColor="text1" w:themeTint="80"/>
          <w:sz w:val="16"/>
          <w:szCs w:val="16"/>
        </w:rPr>
        <w:t>Building</w:t>
      </w:r>
      <w:proofErr w:type="spellEnd"/>
      <w:r w:rsidRPr="000C7BE6">
        <w:rPr>
          <w:rFonts w:ascii="DINOT" w:hAnsi="DINOT"/>
          <w:color w:val="7F7F7F" w:themeColor="text1" w:themeTint="80"/>
          <w:sz w:val="16"/>
          <w:szCs w:val="16"/>
        </w:rPr>
        <w:t xml:space="preserve"> a </w:t>
      </w:r>
      <w:proofErr w:type="spellStart"/>
      <w:r w:rsidRPr="000C7BE6">
        <w:rPr>
          <w:rFonts w:ascii="DINOT" w:hAnsi="DINOT"/>
          <w:color w:val="7F7F7F" w:themeColor="text1" w:themeTint="80"/>
          <w:sz w:val="16"/>
          <w:szCs w:val="16"/>
        </w:rPr>
        <w:t>Better</w:t>
      </w:r>
      <w:proofErr w:type="spellEnd"/>
      <w:r w:rsidRPr="000C7BE6">
        <w:rPr>
          <w:rFonts w:ascii="DINOT" w:hAnsi="DINOT"/>
          <w:color w:val="7F7F7F" w:themeColor="text1" w:themeTint="80"/>
          <w:sz w:val="16"/>
          <w:szCs w:val="16"/>
        </w:rPr>
        <w:t xml:space="preserve"> </w:t>
      </w:r>
      <w:proofErr w:type="spellStart"/>
      <w:r w:rsidRPr="000C7BE6">
        <w:rPr>
          <w:rFonts w:ascii="DINOT" w:hAnsi="DINOT"/>
          <w:color w:val="7F7F7F" w:themeColor="text1" w:themeTint="80"/>
          <w:sz w:val="16"/>
          <w:szCs w:val="16"/>
        </w:rPr>
        <w:t>Working</w:t>
      </w:r>
      <w:proofErr w:type="spellEnd"/>
      <w:r w:rsidRPr="000C7BE6">
        <w:rPr>
          <w:rFonts w:ascii="DINOT" w:hAnsi="DINOT"/>
          <w:color w:val="7F7F7F" w:themeColor="text1" w:themeTint="80"/>
          <w:sz w:val="16"/>
          <w:szCs w:val="16"/>
        </w:rPr>
        <w:t xml:space="preserve"> </w:t>
      </w:r>
      <w:proofErr w:type="spellStart"/>
      <w:r w:rsidRPr="000C7BE6">
        <w:rPr>
          <w:rFonts w:ascii="DINOT" w:hAnsi="DINOT"/>
          <w:color w:val="7F7F7F" w:themeColor="text1" w:themeTint="80"/>
          <w:sz w:val="16"/>
          <w:szCs w:val="16"/>
        </w:rPr>
        <w:t>World</w:t>
      </w:r>
      <w:proofErr w:type="spellEnd"/>
      <w:r w:rsidRPr="000C7BE6">
        <w:rPr>
          <w:rFonts w:ascii="DINOT" w:hAnsi="DINOT"/>
          <w:color w:val="7F7F7F" w:themeColor="text1" w:themeTint="80"/>
          <w:sz w:val="16"/>
          <w:szCs w:val="16"/>
        </w:rPr>
        <w:t xml:space="preserve"> es la estrella polar que guía nuestras acciones.</w:t>
      </w:r>
    </w:p>
    <w:p w14:paraId="39B663F2"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Carlos Arango</w:t>
      </w:r>
    </w:p>
    <w:p w14:paraId="2524FCEE"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Carlos.ArangoArconada@es.ey.com</w:t>
      </w:r>
    </w:p>
    <w:p w14:paraId="1707EAEA" w14:textId="77777777" w:rsidR="00727297" w:rsidRPr="00E84798" w:rsidRDefault="00727297" w:rsidP="00727297">
      <w:pPr>
        <w:jc w:val="right"/>
        <w:rPr>
          <w:rFonts w:ascii="DINOT" w:hAnsi="DINOT"/>
          <w:color w:val="666666"/>
          <w:sz w:val="16"/>
          <w:szCs w:val="16"/>
          <w:lang w:val="de-DE"/>
        </w:rPr>
      </w:pPr>
      <w:r w:rsidRPr="00E84798">
        <w:rPr>
          <w:rFonts w:ascii="DINOT" w:hAnsi="DINOT"/>
          <w:color w:val="666666"/>
          <w:sz w:val="16"/>
          <w:szCs w:val="16"/>
          <w:lang w:val="de-DE"/>
        </w:rPr>
        <w:t>Tel. 91 572 72 31</w:t>
      </w:r>
    </w:p>
    <w:p w14:paraId="25CBCC2E" w14:textId="77777777" w:rsidR="00727297" w:rsidRPr="00E84798" w:rsidRDefault="00727297" w:rsidP="00727297">
      <w:pPr>
        <w:jc w:val="right"/>
        <w:rPr>
          <w:rFonts w:ascii="DINOT" w:hAnsi="DINOT"/>
          <w:color w:val="666666"/>
          <w:sz w:val="16"/>
          <w:szCs w:val="16"/>
          <w:lang w:val="de-DE"/>
        </w:rPr>
      </w:pPr>
      <w:r w:rsidRPr="00E84798">
        <w:rPr>
          <w:rFonts w:ascii="DINOT" w:hAnsi="DINOT"/>
          <w:color w:val="666666"/>
          <w:sz w:val="16"/>
          <w:szCs w:val="16"/>
          <w:lang w:val="de-DE"/>
        </w:rPr>
        <w:t>www.ey.com/es/es/</w:t>
      </w:r>
    </w:p>
    <w:p w14:paraId="6F55099E" w14:textId="1664CAE5" w:rsidR="008C1FCF" w:rsidRPr="00E84798" w:rsidRDefault="008C1FCF">
      <w:pPr>
        <w:rPr>
          <w:rFonts w:ascii="DINOT" w:hAnsi="DINOT"/>
          <w:sz w:val="16"/>
          <w:szCs w:val="16"/>
        </w:rPr>
      </w:pPr>
    </w:p>
    <w:p w14:paraId="2C5EF3A7" w14:textId="77777777" w:rsidR="0031033A" w:rsidRPr="00E84798" w:rsidRDefault="0031033A" w:rsidP="00D71609">
      <w:pPr>
        <w:rPr>
          <w:rFonts w:ascii="DINOT" w:hAnsi="DINOT"/>
          <w:b/>
          <w:color w:val="FF9900"/>
          <w:sz w:val="16"/>
          <w:szCs w:val="16"/>
        </w:rPr>
      </w:pPr>
      <w:r w:rsidRPr="00E84798">
        <w:rPr>
          <w:rFonts w:ascii="DINOT" w:hAnsi="DINOT"/>
          <w:b/>
          <w:color w:val="FF9900"/>
          <w:sz w:val="16"/>
          <w:szCs w:val="16"/>
        </w:rPr>
        <w:t>Fundación SERES</w:t>
      </w:r>
    </w:p>
    <w:p w14:paraId="51B60DE1" w14:textId="77777777" w:rsidR="00D71609" w:rsidRPr="00E84798" w:rsidRDefault="00D71609" w:rsidP="00D71609">
      <w:pPr>
        <w:rPr>
          <w:rFonts w:ascii="DINOT" w:hAnsi="DINOT"/>
          <w:b/>
          <w:color w:val="FF9900"/>
          <w:sz w:val="16"/>
          <w:szCs w:val="16"/>
        </w:rPr>
      </w:pPr>
    </w:p>
    <w:p w14:paraId="265025A3" w14:textId="28802042" w:rsidR="008C1FCF" w:rsidRPr="000C7BE6" w:rsidRDefault="000C7BE6" w:rsidP="000C7BE6">
      <w:pPr>
        <w:jc w:val="both"/>
        <w:rPr>
          <w:rFonts w:ascii="DINOT" w:hAnsi="DINOT"/>
          <w:color w:val="7F7F7F" w:themeColor="text1" w:themeTint="80"/>
          <w:sz w:val="16"/>
          <w:szCs w:val="16"/>
        </w:rPr>
      </w:pPr>
      <w:r w:rsidRPr="000C7BE6">
        <w:rPr>
          <w:rFonts w:ascii="DINOT" w:hAnsi="DINOT"/>
          <w:color w:val="7F7F7F" w:themeColor="text1" w:themeTint="80"/>
          <w:sz w:val="16"/>
          <w:szCs w:val="16"/>
        </w:rPr>
        <w:t>Fundación SERES, nacida hace más de diez años, acompaña la transformación de las empresas e impulsa el valor social y el liderazgo ante los retos sociales. Como movimiento pionero, con alrededor de 150 compañías adheridas, que representan el 30% del PIB y el 70% del Ibex 35, aborda el compromiso social de las empresas desde un enfoque estratégico y práctico basado en la innovación. En SERES las empresas encuentran respuestas al desafío de liderar su impacto social. Para ello, ha puesto en marcha RADARSERES, un espacio único dónde las empresas que quieren asumir el liderazgo ante los principales problemas sociales se anticipan, reafirman el compromiso y comparten retos y mejores prácticas con otras empresas y agentes sociales. Para detectar estas mejores prácticas, la Fundación convoca anualmente los Premios SERES a la Innovación y el Compromiso Social de la Empresa.</w:t>
      </w:r>
    </w:p>
    <w:p w14:paraId="635B710B"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Sofía Martín</w:t>
      </w:r>
    </w:p>
    <w:p w14:paraId="460C935B"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smartin@fundacionseres.org</w:t>
      </w:r>
    </w:p>
    <w:p w14:paraId="6B7DD429"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Tel. 915 758 448</w:t>
      </w:r>
    </w:p>
    <w:p w14:paraId="55411B62" w14:textId="77777777" w:rsidR="00727297" w:rsidRPr="00E84798" w:rsidRDefault="00727297" w:rsidP="00727297">
      <w:pPr>
        <w:jc w:val="right"/>
        <w:rPr>
          <w:rFonts w:ascii="DINOT" w:hAnsi="DINOT"/>
          <w:color w:val="666666"/>
          <w:sz w:val="16"/>
          <w:szCs w:val="16"/>
        </w:rPr>
      </w:pPr>
      <w:r w:rsidRPr="00E84798">
        <w:rPr>
          <w:rFonts w:ascii="DINOT" w:hAnsi="DINOT"/>
          <w:color w:val="666666"/>
          <w:sz w:val="16"/>
          <w:szCs w:val="16"/>
        </w:rPr>
        <w:t>www.fundacionseres.org</w:t>
      </w:r>
    </w:p>
    <w:p w14:paraId="6BC09E6D" w14:textId="77777777" w:rsidR="00D71609" w:rsidRPr="00E84798" w:rsidRDefault="00D71609">
      <w:pPr>
        <w:rPr>
          <w:rFonts w:ascii="DINOT" w:hAnsi="DINOT"/>
          <w:color w:val="666666"/>
          <w:sz w:val="16"/>
          <w:szCs w:val="16"/>
        </w:rPr>
      </w:pPr>
    </w:p>
    <w:p w14:paraId="578AAEFC" w14:textId="77777777" w:rsidR="00D71609" w:rsidRPr="00E84798" w:rsidRDefault="00D71609">
      <w:pPr>
        <w:rPr>
          <w:rFonts w:ascii="DINOT" w:hAnsi="DINOT"/>
          <w:color w:val="666666"/>
          <w:sz w:val="16"/>
          <w:szCs w:val="16"/>
        </w:rPr>
      </w:pPr>
    </w:p>
    <w:p w14:paraId="1C799F27" w14:textId="3C89938C" w:rsidR="008C1FCF" w:rsidRPr="00D72B2E" w:rsidRDefault="00F72588">
      <w:pPr>
        <w:rPr>
          <w:rFonts w:ascii="DINOT" w:hAnsi="DINOT"/>
          <w:color w:val="666666"/>
          <w:sz w:val="16"/>
          <w:szCs w:val="16"/>
          <w:lang w:val="de-DE"/>
        </w:rPr>
      </w:pPr>
      <w:r w:rsidRPr="00D72B2E">
        <w:rPr>
          <w:rFonts w:ascii="DINOT" w:hAnsi="DINOT"/>
          <w:color w:val="666666"/>
          <w:sz w:val="16"/>
          <w:szCs w:val="16"/>
          <w:lang w:val="de-DE"/>
        </w:rPr>
        <w:tab/>
      </w:r>
    </w:p>
    <w:p w14:paraId="00DB5564" w14:textId="77777777" w:rsidR="008C1FCF" w:rsidRPr="00D72B2E" w:rsidRDefault="008C1FCF">
      <w:pPr>
        <w:rPr>
          <w:rFonts w:ascii="DINOT" w:hAnsi="DINOT"/>
          <w:color w:val="666666"/>
          <w:sz w:val="16"/>
          <w:szCs w:val="16"/>
          <w:lang w:val="de-DE"/>
        </w:rPr>
      </w:pPr>
    </w:p>
    <w:p w14:paraId="796795F9" w14:textId="77777777" w:rsidR="008C1FCF" w:rsidRPr="00D72B2E" w:rsidRDefault="008C1FCF">
      <w:pPr>
        <w:rPr>
          <w:rFonts w:ascii="DINOT" w:hAnsi="DINOT"/>
          <w:color w:val="666666"/>
          <w:sz w:val="16"/>
          <w:szCs w:val="16"/>
          <w:lang w:val="de-DE"/>
        </w:rPr>
      </w:pPr>
    </w:p>
    <w:p w14:paraId="3F97BD37" w14:textId="77777777" w:rsidR="008C1FCF" w:rsidRPr="00E84798" w:rsidRDefault="008C1FCF">
      <w:pPr>
        <w:rPr>
          <w:rFonts w:ascii="DINOT" w:hAnsi="DINOT"/>
          <w:sz w:val="16"/>
          <w:szCs w:val="16"/>
          <w:lang w:val="de-DE"/>
        </w:rPr>
      </w:pPr>
    </w:p>
    <w:p w14:paraId="3B42BE7F" w14:textId="77777777" w:rsidR="008C1FCF" w:rsidRPr="00E84798" w:rsidRDefault="008C1FCF">
      <w:pPr>
        <w:rPr>
          <w:rFonts w:ascii="DINOT" w:hAnsi="DINOT"/>
          <w:sz w:val="16"/>
          <w:szCs w:val="16"/>
          <w:lang w:val="de-DE"/>
        </w:rPr>
      </w:pPr>
    </w:p>
    <w:p w14:paraId="2C7FB1DE" w14:textId="77777777" w:rsidR="008C1FCF" w:rsidRPr="00E84798" w:rsidRDefault="008C1FCF">
      <w:pPr>
        <w:rPr>
          <w:rFonts w:ascii="DINOT" w:hAnsi="DINOT"/>
        </w:rPr>
      </w:pPr>
    </w:p>
    <w:p w14:paraId="254572F2" w14:textId="77777777" w:rsidR="008C1FCF" w:rsidRPr="00E84798" w:rsidRDefault="008C1FCF">
      <w:pPr>
        <w:rPr>
          <w:rFonts w:ascii="DINOT" w:hAnsi="DINOT"/>
        </w:rPr>
      </w:pPr>
    </w:p>
    <w:sectPr w:rsidR="008C1FCF" w:rsidRPr="00E84798">
      <w:head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81CE" w14:textId="77777777" w:rsidR="00403356" w:rsidRDefault="00403356" w:rsidP="00324CEC">
      <w:pPr>
        <w:spacing w:line="240" w:lineRule="auto"/>
      </w:pPr>
      <w:r>
        <w:separator/>
      </w:r>
    </w:p>
  </w:endnote>
  <w:endnote w:type="continuationSeparator" w:id="0">
    <w:p w14:paraId="48826544" w14:textId="77777777" w:rsidR="00403356" w:rsidRDefault="00403356" w:rsidP="00324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D6B2" w14:textId="77777777" w:rsidR="00403356" w:rsidRDefault="00403356" w:rsidP="00324CEC">
      <w:pPr>
        <w:spacing w:line="240" w:lineRule="auto"/>
      </w:pPr>
      <w:r>
        <w:separator/>
      </w:r>
    </w:p>
  </w:footnote>
  <w:footnote w:type="continuationSeparator" w:id="0">
    <w:p w14:paraId="6E35FFD6" w14:textId="77777777" w:rsidR="00403356" w:rsidRDefault="00403356" w:rsidP="00324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D2ED" w14:textId="3EFA9180" w:rsidR="00324CEC" w:rsidRDefault="00BE4749" w:rsidP="00324CEC">
    <w:pPr>
      <w:jc w:val="center"/>
      <w:rPr>
        <w:b/>
        <w:color w:val="666666"/>
      </w:rPr>
    </w:pPr>
    <w:r>
      <w:rPr>
        <w:noProof/>
        <w:color w:val="000000"/>
        <w:lang w:val="es-ES_tradnl"/>
      </w:rPr>
      <w:drawing>
        <wp:anchor distT="0" distB="0" distL="114300" distR="114300" simplePos="0" relativeHeight="251663360" behindDoc="1" locked="0" layoutInCell="1" allowOverlap="1" wp14:anchorId="1EF1AD4F" wp14:editId="40BBD215">
          <wp:simplePos x="0" y="0"/>
          <wp:positionH relativeFrom="column">
            <wp:posOffset>-243840</wp:posOffset>
          </wp:positionH>
          <wp:positionV relativeFrom="paragraph">
            <wp:posOffset>-297180</wp:posOffset>
          </wp:positionV>
          <wp:extent cx="1694180" cy="996950"/>
          <wp:effectExtent l="0" t="0" r="1270" b="0"/>
          <wp:wrapTight wrapText="bothSides">
            <wp:wrapPolygon edited="0">
              <wp:start x="0" y="0"/>
              <wp:lineTo x="0" y="21050"/>
              <wp:lineTo x="21373" y="21050"/>
              <wp:lineTo x="21373" y="0"/>
              <wp:lineTo x="0" y="0"/>
            </wp:wrapPolygon>
          </wp:wrapTight>
          <wp:docPr id="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28047" b="12583"/>
                  <a:stretch/>
                </pic:blipFill>
                <pic:spPr bwMode="auto">
                  <a:xfrm>
                    <a:off x="0" y="0"/>
                    <a:ext cx="169418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CEC" w:rsidRPr="00324CEC">
      <w:rPr>
        <w:noProof/>
        <w:lang w:val="es-ES_tradnl"/>
      </w:rPr>
      <w:drawing>
        <wp:anchor distT="0" distB="0" distL="114300" distR="114300" simplePos="0" relativeHeight="251660288" behindDoc="0" locked="0" layoutInCell="1" allowOverlap="1" wp14:anchorId="1774736B" wp14:editId="697C9ADF">
          <wp:simplePos x="0" y="0"/>
          <wp:positionH relativeFrom="column">
            <wp:posOffset>4965700</wp:posOffset>
          </wp:positionH>
          <wp:positionV relativeFrom="paragraph">
            <wp:posOffset>118745</wp:posOffset>
          </wp:positionV>
          <wp:extent cx="673735" cy="390525"/>
          <wp:effectExtent l="0" t="0" r="12065" b="0"/>
          <wp:wrapThrough wrapText="bothSides">
            <wp:wrapPolygon edited="0">
              <wp:start x="0" y="0"/>
              <wp:lineTo x="0" y="19668"/>
              <wp:lineTo x="21172" y="19668"/>
              <wp:lineTo x="21172" y="0"/>
              <wp:lineTo x="0" y="0"/>
            </wp:wrapPolygon>
          </wp:wrapThrough>
          <wp:docPr id="3" name="Imagen 2">
            <a:extLst xmlns:a="http://schemas.openxmlformats.org/drawingml/2006/main">
              <a:ext uri="{FF2B5EF4-FFF2-40B4-BE49-F238E27FC236}">
                <a16:creationId xmlns:a16="http://schemas.microsoft.com/office/drawing/2014/main" id="{8AD102E7-CF53-46F8-91D8-6867A0E99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AD102E7-CF53-46F8-91D8-6867A0E994BC}"/>
                      </a:ext>
                    </a:extLst>
                  </pic:cNvPr>
                  <pic:cNvPicPr>
                    <a:picLocks noChangeAspect="1"/>
                  </pic:cNvPicPr>
                </pic:nvPicPr>
                <pic:blipFill rotWithShape="1">
                  <a:blip r:embed="rId2"/>
                  <a:srcRect l="6522" t="9323" r="2401" b="15092"/>
                  <a:stretch/>
                </pic:blipFill>
                <pic:spPr>
                  <a:xfrm>
                    <a:off x="0" y="0"/>
                    <a:ext cx="673735" cy="390525"/>
                  </a:xfrm>
                  <a:prstGeom prst="rect">
                    <a:avLst/>
                  </a:prstGeom>
                </pic:spPr>
              </pic:pic>
            </a:graphicData>
          </a:graphic>
          <wp14:sizeRelH relativeFrom="margin">
            <wp14:pctWidth>0</wp14:pctWidth>
          </wp14:sizeRelH>
          <wp14:sizeRelV relativeFrom="margin">
            <wp14:pctHeight>0</wp14:pctHeight>
          </wp14:sizeRelV>
        </wp:anchor>
      </w:drawing>
    </w:r>
    <w:r w:rsidR="00324CEC" w:rsidRPr="00324CEC">
      <w:rPr>
        <w:noProof/>
        <w:lang w:val="es-ES_tradnl"/>
      </w:rPr>
      <w:drawing>
        <wp:anchor distT="0" distB="0" distL="114300" distR="114300" simplePos="0" relativeHeight="251661312" behindDoc="0" locked="0" layoutInCell="1" allowOverlap="1" wp14:anchorId="6C4E5665" wp14:editId="1455446D">
          <wp:simplePos x="0" y="0"/>
          <wp:positionH relativeFrom="column">
            <wp:posOffset>4965700</wp:posOffset>
          </wp:positionH>
          <wp:positionV relativeFrom="paragraph">
            <wp:posOffset>-338455</wp:posOffset>
          </wp:positionV>
          <wp:extent cx="723900" cy="339725"/>
          <wp:effectExtent l="0" t="0" r="12700" b="0"/>
          <wp:wrapThrough wrapText="bothSides">
            <wp:wrapPolygon edited="0">
              <wp:start x="0" y="0"/>
              <wp:lineTo x="0" y="19379"/>
              <wp:lineTo x="21221" y="19379"/>
              <wp:lineTo x="21221"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3" cstate="print">
                    <a:extLst>
                      <a:ext uri="{28A0092B-C50C-407E-A947-70E740481C1C}">
                        <a14:useLocalDpi xmlns:a14="http://schemas.microsoft.com/office/drawing/2010/main" val="0"/>
                      </a:ext>
                    </a:extLst>
                  </a:blip>
                  <a:srcRect l="2820" t="5056" r="5513" b="11453"/>
                  <a:stretch/>
                </pic:blipFill>
                <pic:spPr>
                  <a:xfrm>
                    <a:off x="0" y="0"/>
                    <a:ext cx="723900" cy="339725"/>
                  </a:xfrm>
                  <a:prstGeom prst="rect">
                    <a:avLst/>
                  </a:prstGeom>
                </pic:spPr>
              </pic:pic>
            </a:graphicData>
          </a:graphic>
          <wp14:sizeRelH relativeFrom="page">
            <wp14:pctWidth>0</wp14:pctWidth>
          </wp14:sizeRelH>
          <wp14:sizeRelV relativeFrom="page">
            <wp14:pctHeight>0</wp14:pctHeight>
          </wp14:sizeRelV>
        </wp:anchor>
      </w:drawing>
    </w:r>
    <w:r w:rsidR="00324CEC">
      <w:rPr>
        <w:b/>
        <w:color w:val="666666"/>
      </w:rPr>
      <w:t>NOTA DE PRENSA</w:t>
    </w:r>
  </w:p>
  <w:p w14:paraId="4EBCC947" w14:textId="0D277D32" w:rsidR="00324CEC" w:rsidRDefault="00324CEC" w:rsidP="00324CEC">
    <w:pPr>
      <w:pStyle w:val="Encabezado"/>
      <w:tabs>
        <w:tab w:val="clear" w:pos="4252"/>
        <w:tab w:val="clear" w:pos="8504"/>
        <w:tab w:val="left" w:pos="2692"/>
        <w:tab w:val="left" w:pos="6192"/>
      </w:tabs>
      <w:rPr>
        <w:noProof/>
        <w:lang w:val="es-ES_tradnl"/>
      </w:rPr>
    </w:pPr>
    <w:r w:rsidRPr="00324CEC">
      <w:rPr>
        <w:noProof/>
        <w:lang w:val="es-ES_tradnl"/>
      </w:rPr>
      <w:drawing>
        <wp:anchor distT="0" distB="0" distL="114300" distR="114300" simplePos="0" relativeHeight="251659264" behindDoc="0" locked="0" layoutInCell="1" allowOverlap="1" wp14:anchorId="114964EA" wp14:editId="47B12CA4">
          <wp:simplePos x="0" y="0"/>
          <wp:positionH relativeFrom="column">
            <wp:posOffset>12262143</wp:posOffset>
          </wp:positionH>
          <wp:positionV relativeFrom="paragraph">
            <wp:posOffset>-418025</wp:posOffset>
          </wp:positionV>
          <wp:extent cx="1425927" cy="6703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3" cstate="print">
                    <a:extLst>
                      <a:ext uri="{28A0092B-C50C-407E-A947-70E740481C1C}">
                        <a14:useLocalDpi xmlns:a14="http://schemas.microsoft.com/office/drawing/2010/main" val="0"/>
                      </a:ext>
                    </a:extLst>
                  </a:blip>
                  <a:srcRect l="2820" t="5056" r="5513" b="11453"/>
                  <a:stretch/>
                </pic:blipFill>
                <pic:spPr>
                  <a:xfrm>
                    <a:off x="0" y="0"/>
                    <a:ext cx="1425927" cy="670328"/>
                  </a:xfrm>
                  <a:prstGeom prst="rect">
                    <a:avLst/>
                  </a:prstGeom>
                </pic:spPr>
              </pic:pic>
            </a:graphicData>
          </a:graphic>
          <wp14:sizeRelH relativeFrom="margin">
            <wp14:pctWidth>0</wp14:pctWidth>
          </wp14:sizeRelH>
          <wp14:sizeRelV relativeFrom="margin">
            <wp14:pctHeight>0</wp14:pctHeight>
          </wp14:sizeRelV>
        </wp:anchor>
      </w:drawing>
    </w:r>
    <w:r w:rsidRPr="00324CEC">
      <w:rPr>
        <w:noProof/>
        <w:lang w:val="es-ES_tradnl"/>
      </w:rPr>
      <w:t xml:space="preserve"> </w:t>
    </w:r>
    <w:r>
      <w:rPr>
        <w:noProof/>
        <w:lang w:val="es-ES_tradnl"/>
      </w:rPr>
      <w:tab/>
    </w:r>
    <w:r>
      <w:rPr>
        <w:noProof/>
        <w:lang w:val="es-ES_tradnl"/>
      </w:rPr>
      <w:tab/>
    </w:r>
  </w:p>
  <w:p w14:paraId="3B829A4F" w14:textId="77777777" w:rsidR="00324CEC" w:rsidRDefault="00324CEC" w:rsidP="00324CEC">
    <w:pPr>
      <w:pStyle w:val="Encabezado"/>
      <w:tabs>
        <w:tab w:val="clear" w:pos="4252"/>
        <w:tab w:val="clear" w:pos="8504"/>
        <w:tab w:val="left" w:pos="2692"/>
        <w:tab w:val="left" w:pos="6192"/>
      </w:tabs>
      <w:rPr>
        <w:noProof/>
        <w:lang w:val="es-ES_tradnl"/>
      </w:rPr>
    </w:pPr>
  </w:p>
  <w:p w14:paraId="1C66A9A9" w14:textId="77777777" w:rsidR="00324CEC" w:rsidRDefault="00324CEC" w:rsidP="00324CEC">
    <w:pPr>
      <w:pStyle w:val="Encabezado"/>
      <w:tabs>
        <w:tab w:val="clear" w:pos="4252"/>
        <w:tab w:val="clear" w:pos="8504"/>
        <w:tab w:val="left" w:pos="2692"/>
        <w:tab w:val="left" w:pos="6192"/>
      </w:tabs>
      <w:rPr>
        <w:noProof/>
        <w:lang w:val="es-ES_tradnl"/>
      </w:rPr>
    </w:pPr>
  </w:p>
  <w:p w14:paraId="29876D85" w14:textId="77777777" w:rsidR="00324CEC" w:rsidRDefault="00324CEC" w:rsidP="00324CEC">
    <w:pPr>
      <w:pStyle w:val="Encabezado"/>
      <w:tabs>
        <w:tab w:val="clear" w:pos="4252"/>
        <w:tab w:val="clear" w:pos="8504"/>
        <w:tab w:val="left" w:pos="2692"/>
        <w:tab w:val="left" w:pos="61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6ED"/>
    <w:multiLevelType w:val="hybridMultilevel"/>
    <w:tmpl w:val="C888AB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10237D"/>
    <w:multiLevelType w:val="multilevel"/>
    <w:tmpl w:val="743CB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04F8E"/>
    <w:multiLevelType w:val="multilevel"/>
    <w:tmpl w:val="9540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B1EF9"/>
    <w:multiLevelType w:val="hybridMultilevel"/>
    <w:tmpl w:val="DE588ACE"/>
    <w:lvl w:ilvl="0" w:tplc="6686856A">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A117D4"/>
    <w:multiLevelType w:val="hybridMultilevel"/>
    <w:tmpl w:val="8E68CB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3C4691"/>
    <w:multiLevelType w:val="hybridMultilevel"/>
    <w:tmpl w:val="CE2639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B1620C"/>
    <w:multiLevelType w:val="multilevel"/>
    <w:tmpl w:val="7EC4B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31D80"/>
    <w:multiLevelType w:val="hybridMultilevel"/>
    <w:tmpl w:val="A238D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440A2B"/>
    <w:multiLevelType w:val="hybridMultilevel"/>
    <w:tmpl w:val="76B692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9E68D5"/>
    <w:multiLevelType w:val="multilevel"/>
    <w:tmpl w:val="0D70D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E127B7"/>
    <w:multiLevelType w:val="hybridMultilevel"/>
    <w:tmpl w:val="89E0E00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9"/>
  </w:num>
  <w:num w:numId="4">
    <w:abstractNumId w:val="6"/>
  </w:num>
  <w:num w:numId="5">
    <w:abstractNumId w:val="0"/>
  </w:num>
  <w:num w:numId="6">
    <w:abstractNumId w:val="5"/>
  </w:num>
  <w:num w:numId="7">
    <w:abstractNumId w:val="4"/>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CF"/>
    <w:rsid w:val="00026880"/>
    <w:rsid w:val="00032C71"/>
    <w:rsid w:val="00050583"/>
    <w:rsid w:val="00072980"/>
    <w:rsid w:val="00080346"/>
    <w:rsid w:val="00086E43"/>
    <w:rsid w:val="00090FB7"/>
    <w:rsid w:val="000A5010"/>
    <w:rsid w:val="000C6C38"/>
    <w:rsid w:val="000C7BE6"/>
    <w:rsid w:val="000E0D58"/>
    <w:rsid w:val="00132BAE"/>
    <w:rsid w:val="0016141A"/>
    <w:rsid w:val="00195EEE"/>
    <w:rsid w:val="001A6915"/>
    <w:rsid w:val="001C1C0B"/>
    <w:rsid w:val="001C46FB"/>
    <w:rsid w:val="001D04AB"/>
    <w:rsid w:val="001D658F"/>
    <w:rsid w:val="00284C71"/>
    <w:rsid w:val="002E0C3C"/>
    <w:rsid w:val="0031033A"/>
    <w:rsid w:val="00324CEC"/>
    <w:rsid w:val="003668AC"/>
    <w:rsid w:val="003B5B35"/>
    <w:rsid w:val="003E1AC4"/>
    <w:rsid w:val="00403356"/>
    <w:rsid w:val="00405C21"/>
    <w:rsid w:val="00427CEC"/>
    <w:rsid w:val="00441073"/>
    <w:rsid w:val="00441844"/>
    <w:rsid w:val="00462EC1"/>
    <w:rsid w:val="004648AA"/>
    <w:rsid w:val="005048EB"/>
    <w:rsid w:val="005960F8"/>
    <w:rsid w:val="005D2EBC"/>
    <w:rsid w:val="005D524B"/>
    <w:rsid w:val="005E4A9A"/>
    <w:rsid w:val="006023B4"/>
    <w:rsid w:val="00663574"/>
    <w:rsid w:val="00717F91"/>
    <w:rsid w:val="00727297"/>
    <w:rsid w:val="0075782E"/>
    <w:rsid w:val="00757E91"/>
    <w:rsid w:val="0078021C"/>
    <w:rsid w:val="008150DB"/>
    <w:rsid w:val="0082568A"/>
    <w:rsid w:val="00845347"/>
    <w:rsid w:val="00893197"/>
    <w:rsid w:val="008C1FCF"/>
    <w:rsid w:val="00982ACB"/>
    <w:rsid w:val="00990AAE"/>
    <w:rsid w:val="009B24FD"/>
    <w:rsid w:val="009B7806"/>
    <w:rsid w:val="009D0AB0"/>
    <w:rsid w:val="00A175AB"/>
    <w:rsid w:val="00A3713E"/>
    <w:rsid w:val="00A420BF"/>
    <w:rsid w:val="00A429B6"/>
    <w:rsid w:val="00A732B5"/>
    <w:rsid w:val="00AC2905"/>
    <w:rsid w:val="00B42139"/>
    <w:rsid w:val="00B43657"/>
    <w:rsid w:val="00B60B94"/>
    <w:rsid w:val="00B703C2"/>
    <w:rsid w:val="00BB51CB"/>
    <w:rsid w:val="00BE4749"/>
    <w:rsid w:val="00BF52AA"/>
    <w:rsid w:val="00BF5D28"/>
    <w:rsid w:val="00C07D44"/>
    <w:rsid w:val="00D67D3E"/>
    <w:rsid w:val="00D71609"/>
    <w:rsid w:val="00D72B2E"/>
    <w:rsid w:val="00DE2B38"/>
    <w:rsid w:val="00DF5055"/>
    <w:rsid w:val="00DF664D"/>
    <w:rsid w:val="00E753AF"/>
    <w:rsid w:val="00E84798"/>
    <w:rsid w:val="00E95986"/>
    <w:rsid w:val="00EF359E"/>
    <w:rsid w:val="00F30851"/>
    <w:rsid w:val="00F55A89"/>
    <w:rsid w:val="00F72588"/>
    <w:rsid w:val="00F95AD4"/>
    <w:rsid w:val="00FA14CC"/>
    <w:rsid w:val="00FF301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9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24CE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24CEC"/>
  </w:style>
  <w:style w:type="paragraph" w:styleId="Piedepgina">
    <w:name w:val="footer"/>
    <w:basedOn w:val="Normal"/>
    <w:link w:val="PiedepginaCar"/>
    <w:uiPriority w:val="99"/>
    <w:unhideWhenUsed/>
    <w:rsid w:val="00324CE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4CEC"/>
  </w:style>
  <w:style w:type="paragraph" w:styleId="Prrafodelista">
    <w:name w:val="List Paragraph"/>
    <w:basedOn w:val="Normal"/>
    <w:uiPriority w:val="34"/>
    <w:qFormat/>
    <w:rsid w:val="00982ACB"/>
    <w:pPr>
      <w:ind w:left="720"/>
      <w:contextualSpacing/>
    </w:pPr>
  </w:style>
  <w:style w:type="character" w:styleId="Hipervnculo">
    <w:name w:val="Hyperlink"/>
    <w:basedOn w:val="Fuentedeprrafopredeter"/>
    <w:uiPriority w:val="99"/>
    <w:unhideWhenUsed/>
    <w:rsid w:val="00FA14CC"/>
    <w:rPr>
      <w:color w:val="0000FF" w:themeColor="hyperlink"/>
      <w:u w:val="single"/>
    </w:rPr>
  </w:style>
  <w:style w:type="character" w:styleId="Mencinsinresolver">
    <w:name w:val="Unresolved Mention"/>
    <w:basedOn w:val="Fuentedeprrafopredeter"/>
    <w:uiPriority w:val="99"/>
    <w:rsid w:val="00E753AF"/>
    <w:rPr>
      <w:color w:val="605E5C"/>
      <w:shd w:val="clear" w:color="auto" w:fill="E1DFDD"/>
    </w:rPr>
  </w:style>
  <w:style w:type="character" w:styleId="Hipervnculovisitado">
    <w:name w:val="FollowedHyperlink"/>
    <w:basedOn w:val="Fuentedeprrafopredeter"/>
    <w:uiPriority w:val="99"/>
    <w:semiHidden/>
    <w:unhideWhenUsed/>
    <w:rsid w:val="00427CEC"/>
    <w:rPr>
      <w:color w:val="800080" w:themeColor="followedHyperlink"/>
      <w:u w:val="single"/>
    </w:rPr>
  </w:style>
  <w:style w:type="paragraph" w:styleId="Textodeglobo">
    <w:name w:val="Balloon Text"/>
    <w:basedOn w:val="Normal"/>
    <w:link w:val="TextodegloboCar"/>
    <w:uiPriority w:val="99"/>
    <w:semiHidden/>
    <w:unhideWhenUsed/>
    <w:rsid w:val="00DE2B3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B38"/>
    <w:rPr>
      <w:rFonts w:ascii="Segoe UI" w:hAnsi="Segoe UI" w:cs="Segoe UI"/>
      <w:sz w:val="18"/>
      <w:szCs w:val="18"/>
    </w:rPr>
  </w:style>
  <w:style w:type="character" w:styleId="Refdecomentario">
    <w:name w:val="annotation reference"/>
    <w:basedOn w:val="Fuentedeprrafopredeter"/>
    <w:uiPriority w:val="99"/>
    <w:semiHidden/>
    <w:unhideWhenUsed/>
    <w:rsid w:val="00DE2B38"/>
    <w:rPr>
      <w:sz w:val="16"/>
      <w:szCs w:val="16"/>
    </w:rPr>
  </w:style>
  <w:style w:type="paragraph" w:styleId="Textocomentario">
    <w:name w:val="annotation text"/>
    <w:basedOn w:val="Normal"/>
    <w:link w:val="TextocomentarioCar"/>
    <w:uiPriority w:val="99"/>
    <w:semiHidden/>
    <w:unhideWhenUsed/>
    <w:rsid w:val="00DE2B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B38"/>
    <w:rPr>
      <w:sz w:val="20"/>
      <w:szCs w:val="20"/>
    </w:rPr>
  </w:style>
  <w:style w:type="paragraph" w:styleId="Asuntodelcomentario">
    <w:name w:val="annotation subject"/>
    <w:basedOn w:val="Textocomentario"/>
    <w:next w:val="Textocomentario"/>
    <w:link w:val="AsuntodelcomentarioCar"/>
    <w:uiPriority w:val="99"/>
    <w:semiHidden/>
    <w:unhideWhenUsed/>
    <w:rsid w:val="00DE2B38"/>
    <w:rPr>
      <w:b/>
      <w:bCs/>
    </w:rPr>
  </w:style>
  <w:style w:type="character" w:customStyle="1" w:styleId="AsuntodelcomentarioCar">
    <w:name w:val="Asunto del comentario Car"/>
    <w:basedOn w:val="TextocomentarioCar"/>
    <w:link w:val="Asuntodelcomentario"/>
    <w:uiPriority w:val="99"/>
    <w:semiHidden/>
    <w:rsid w:val="00DE2B38"/>
    <w:rPr>
      <w:b/>
      <w:bCs/>
      <w:sz w:val="20"/>
      <w:szCs w:val="20"/>
    </w:rPr>
  </w:style>
  <w:style w:type="paragraph" w:styleId="Revisin">
    <w:name w:val="Revision"/>
    <w:hidden/>
    <w:uiPriority w:val="99"/>
    <w:semiHidden/>
    <w:rsid w:val="00C07D4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4008">
      <w:bodyDiv w:val="1"/>
      <w:marLeft w:val="0"/>
      <w:marRight w:val="0"/>
      <w:marTop w:val="0"/>
      <w:marBottom w:val="0"/>
      <w:divBdr>
        <w:top w:val="none" w:sz="0" w:space="0" w:color="auto"/>
        <w:left w:val="none" w:sz="0" w:space="0" w:color="auto"/>
        <w:bottom w:val="none" w:sz="0" w:space="0" w:color="auto"/>
        <w:right w:val="none" w:sz="0" w:space="0" w:color="auto"/>
      </w:divBdr>
    </w:div>
    <w:div w:id="143859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isabel-jim%C3%A9nez-mancha-b222086/" TargetMode="External"/><Relationship Id="rId18" Type="http://schemas.openxmlformats.org/officeDocument/2006/relationships/hyperlink" Target="https://www.linkedin.com/in/cristinaantelosustainabi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undacionseres.org/Paginas/Campus/Mentor-DIRSE-2020.aspx" TargetMode="External"/><Relationship Id="rId7" Type="http://schemas.openxmlformats.org/officeDocument/2006/relationships/endnotes" Target="endnotes.xml"/><Relationship Id="rId12" Type="http://schemas.openxmlformats.org/officeDocument/2006/relationships/hyperlink" Target="https://www.linkedin.com/in/david-men%C3%A9ndez-carbajosa-0ba694b8/" TargetMode="External"/><Relationship Id="rId17" Type="http://schemas.openxmlformats.org/officeDocument/2006/relationships/hyperlink" Target="https://www.linkedin.com/in/begonaalcay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in/carlosruizalonso-sustain/" TargetMode="External"/><Relationship Id="rId20" Type="http://schemas.openxmlformats.org/officeDocument/2006/relationships/hyperlink" Target="https://www.ey.com/es/es/about-us/fundacion-ey-news-javier-garilleti-entre-los-miembros-del-plan-mentor-dirs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garciaruizmarketing/" TargetMode="External"/><Relationship Id="rId24" Type="http://schemas.openxmlformats.org/officeDocument/2006/relationships/hyperlink" Target="http://www.dirse.es/mentoring/" TargetMode="External"/><Relationship Id="rId5" Type="http://schemas.openxmlformats.org/officeDocument/2006/relationships/webSettings" Target="webSettings.xml"/><Relationship Id="rId15" Type="http://schemas.openxmlformats.org/officeDocument/2006/relationships/hyperlink" Target="https://www.linkedin.com/in/mariana-ramonell-a2a33613/" TargetMode="External"/><Relationship Id="rId23" Type="http://schemas.openxmlformats.org/officeDocument/2006/relationships/hyperlink" Target="https://www.interregeurope.eu/road-csr/" TargetMode="External"/><Relationship Id="rId28" Type="http://schemas.openxmlformats.org/officeDocument/2006/relationships/customXml" Target="../customXml/item2.xml"/><Relationship Id="rId10" Type="http://schemas.openxmlformats.org/officeDocument/2006/relationships/hyperlink" Target="https://www.linkedin.com/in/beatriz-acevedo/" TargetMode="External"/><Relationship Id="rId19" Type="http://schemas.openxmlformats.org/officeDocument/2006/relationships/hyperlink" Target="http://www.dirse.es/mentoring/" TargetMode="External"/><Relationship Id="rId4" Type="http://schemas.openxmlformats.org/officeDocument/2006/relationships/settings" Target="settings.xml"/><Relationship Id="rId9" Type="http://schemas.openxmlformats.org/officeDocument/2006/relationships/hyperlink" Target="https://www.dirse.es/dirse-actualiza-marca/" TargetMode="External"/><Relationship Id="rId14" Type="http://schemas.openxmlformats.org/officeDocument/2006/relationships/hyperlink" Target="https://www.linkedin.com/in/eduardopuigsostenibilidad/" TargetMode="External"/><Relationship Id="rId22" Type="http://schemas.openxmlformats.org/officeDocument/2006/relationships/hyperlink" Target="http://www.dirse.es/mentor-dirse-elegido-buena-practica-europa/"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4F8C2-0105-46BC-B798-A90DDD5D1E6A}">
  <ds:schemaRefs>
    <ds:schemaRef ds:uri="http://schemas.openxmlformats.org/officeDocument/2006/bibliography"/>
  </ds:schemaRefs>
</ds:datastoreItem>
</file>

<file path=customXml/itemProps2.xml><?xml version="1.0" encoding="utf-8"?>
<ds:datastoreItem xmlns:ds="http://schemas.openxmlformats.org/officeDocument/2006/customXml" ds:itemID="{A7F433C7-50C3-4D9F-B4AD-49CD0818D281}"/>
</file>

<file path=customXml/itemProps3.xml><?xml version="1.0" encoding="utf-8"?>
<ds:datastoreItem xmlns:ds="http://schemas.openxmlformats.org/officeDocument/2006/customXml" ds:itemID="{A584318C-C622-480B-87A1-065CA25B48EF}"/>
</file>

<file path=customXml/itemProps4.xml><?xml version="1.0" encoding="utf-8"?>
<ds:datastoreItem xmlns:ds="http://schemas.openxmlformats.org/officeDocument/2006/customXml" ds:itemID="{38AD82EE-D649-4F47-AA61-17DA8DA07443}"/>
</file>

<file path=docProps/app.xml><?xml version="1.0" encoding="utf-8"?>
<Properties xmlns="http://schemas.openxmlformats.org/officeDocument/2006/extended-properties" xmlns:vt="http://schemas.openxmlformats.org/officeDocument/2006/docPropsVTypes">
  <Template>Normal</Template>
  <TotalTime>8</TotalTime>
  <Pages>4</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Luisa Clavera i Maestre</dc:creator>
  <cp:lastModifiedBy>Sara  Blanco</cp:lastModifiedBy>
  <cp:revision>2</cp:revision>
  <cp:lastPrinted>2022-03-16T12:30:00Z</cp:lastPrinted>
  <dcterms:created xsi:type="dcterms:W3CDTF">2022-03-16T12:33:00Z</dcterms:created>
  <dcterms:modified xsi:type="dcterms:W3CDTF">2022-03-16T12:33:00Z</dcterms:modified>
</cp:coreProperties>
</file>